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5468" w14:textId="143EFD9A" w:rsidR="00CF67F7" w:rsidRPr="00180CC6" w:rsidRDefault="00BD7A8B">
      <w:pPr>
        <w:wordWrap w:val="0"/>
        <w:spacing w:line="300" w:lineRule="exact"/>
        <w:ind w:right="400"/>
        <w:jc w:val="right"/>
        <w:rPr>
          <w:sz w:val="20"/>
          <w:szCs w:val="20"/>
        </w:rPr>
      </w:pPr>
      <w:r w:rsidRPr="00180CC6">
        <w:rPr>
          <w:sz w:val="20"/>
          <w:szCs w:val="20"/>
        </w:rPr>
        <w:t xml:space="preserve">November </w:t>
      </w:r>
      <w:r w:rsidR="008D0DE5">
        <w:rPr>
          <w:sz w:val="20"/>
          <w:szCs w:val="20"/>
        </w:rPr>
        <w:t>24</w:t>
      </w:r>
      <w:r w:rsidR="00CF67F7" w:rsidRPr="00180CC6">
        <w:rPr>
          <w:sz w:val="20"/>
          <w:szCs w:val="20"/>
        </w:rPr>
        <w:t>, 20</w:t>
      </w:r>
      <w:r w:rsidR="002A7225" w:rsidRPr="00180CC6">
        <w:rPr>
          <w:sz w:val="20"/>
          <w:szCs w:val="20"/>
        </w:rPr>
        <w:t>2</w:t>
      </w:r>
      <w:r w:rsidR="008D0DE5">
        <w:rPr>
          <w:sz w:val="20"/>
          <w:szCs w:val="20"/>
        </w:rPr>
        <w:t>0</w:t>
      </w:r>
    </w:p>
    <w:p w14:paraId="3808A1FB" w14:textId="77777777" w:rsidR="00032777" w:rsidRPr="00180CC6" w:rsidRDefault="00032777" w:rsidP="00902824">
      <w:pPr>
        <w:spacing w:line="300" w:lineRule="exact"/>
        <w:ind w:right="400"/>
        <w:jc w:val="right"/>
        <w:rPr>
          <w:sz w:val="20"/>
          <w:szCs w:val="20"/>
        </w:rPr>
      </w:pPr>
    </w:p>
    <w:p w14:paraId="57061E67" w14:textId="77777777" w:rsidR="00CF67F7" w:rsidRPr="00180CC6" w:rsidRDefault="00CF67F7" w:rsidP="00CF67F7">
      <w:pPr>
        <w:spacing w:line="300" w:lineRule="exact"/>
        <w:jc w:val="center"/>
        <w:rPr>
          <w:sz w:val="20"/>
          <w:szCs w:val="20"/>
        </w:rPr>
      </w:pPr>
      <w:r w:rsidRPr="00180CC6">
        <w:rPr>
          <w:sz w:val="20"/>
          <w:szCs w:val="20"/>
        </w:rPr>
        <w:t>Tropical Biosphere Research Center (TBRC), University of the Ryukyus</w:t>
      </w:r>
    </w:p>
    <w:p w14:paraId="20C942BE" w14:textId="5D470D68" w:rsidR="00CF67F7" w:rsidRPr="00180CC6" w:rsidRDefault="00CF67F7" w:rsidP="00CF67F7">
      <w:pPr>
        <w:spacing w:line="300" w:lineRule="exact"/>
        <w:jc w:val="center"/>
        <w:rPr>
          <w:sz w:val="20"/>
          <w:szCs w:val="20"/>
        </w:rPr>
      </w:pPr>
      <w:r w:rsidRPr="00180CC6">
        <w:rPr>
          <w:sz w:val="20"/>
          <w:szCs w:val="20"/>
        </w:rPr>
        <w:t xml:space="preserve">Application Guidelines for Joint Usage and Collaborative Research in </w:t>
      </w:r>
      <w:r w:rsidR="002A7225" w:rsidRPr="00902824">
        <w:rPr>
          <w:sz w:val="20"/>
          <w:szCs w:val="20"/>
        </w:rPr>
        <w:t>FY2021</w:t>
      </w:r>
    </w:p>
    <w:p w14:paraId="64122706" w14:textId="77777777" w:rsidR="00CF67F7" w:rsidRPr="00180CC6" w:rsidRDefault="00CF67F7" w:rsidP="00CF67F7">
      <w:pPr>
        <w:spacing w:line="300" w:lineRule="exact"/>
        <w:rPr>
          <w:sz w:val="20"/>
          <w:szCs w:val="20"/>
        </w:rPr>
      </w:pPr>
    </w:p>
    <w:p w14:paraId="276FED45" w14:textId="77777777" w:rsidR="00CF67F7" w:rsidRPr="00180CC6" w:rsidRDefault="00CF67F7" w:rsidP="00CF67F7">
      <w:pPr>
        <w:spacing w:line="300" w:lineRule="exact"/>
        <w:ind w:firstLine="100"/>
        <w:rPr>
          <w:rFonts w:eastAsia="ＭＳ ゴシック" w:cs="メイリオ"/>
          <w:sz w:val="20"/>
          <w:szCs w:val="20"/>
        </w:rPr>
      </w:pPr>
      <w:r w:rsidRPr="00180CC6">
        <w:rPr>
          <w:rFonts w:eastAsia="ＭＳ ゴシック" w:cs="メイリオ"/>
          <w:sz w:val="20"/>
          <w:szCs w:val="20"/>
        </w:rPr>
        <w:t xml:space="preserve">As a certified research center for joint usage and collaborative research supported by the </w:t>
      </w:r>
      <w:r w:rsidRPr="00180CC6">
        <w:rPr>
          <w:sz w:val="20"/>
          <w:szCs w:val="20"/>
        </w:rPr>
        <w:t>MEXT, JAPAN,</w:t>
      </w:r>
      <w:r w:rsidRPr="00180CC6">
        <w:rPr>
          <w:rFonts w:eastAsia="ＭＳ ゴシック" w:cs="メイリオ"/>
          <w:sz w:val="20"/>
          <w:szCs w:val="20"/>
        </w:rPr>
        <w:t xml:space="preserve"> involving studies conducted on biospheres in tropical and subtropical zones</w:t>
      </w:r>
      <w:r w:rsidRPr="00180CC6">
        <w:rPr>
          <w:sz w:val="20"/>
          <w:szCs w:val="20"/>
        </w:rPr>
        <w:t>,</w:t>
      </w:r>
      <w:r w:rsidRPr="00180CC6">
        <w:rPr>
          <w:rFonts w:eastAsia="ＭＳ ゴシック" w:cs="メイリオ"/>
          <w:sz w:val="20"/>
          <w:szCs w:val="20"/>
        </w:rPr>
        <w:t xml:space="preserve"> our purpose is to promote and develop research collaborations among researchers in Japan and overseas in the relevant fields.</w:t>
      </w:r>
    </w:p>
    <w:p w14:paraId="0BEE2C9D" w14:textId="77777777" w:rsidR="00CF67F7" w:rsidRPr="00180CC6" w:rsidRDefault="00CF67F7" w:rsidP="00CF67F7">
      <w:pPr>
        <w:spacing w:line="300" w:lineRule="exact"/>
        <w:rPr>
          <w:rFonts w:eastAsia="ＭＳ ゴシック" w:cs="メイリオ"/>
          <w:sz w:val="20"/>
          <w:szCs w:val="20"/>
        </w:rPr>
      </w:pPr>
      <w:r w:rsidRPr="00180CC6">
        <w:rPr>
          <w:rFonts w:eastAsia="ＭＳ ゴシック" w:cs="メイリオ"/>
          <w:sz w:val="20"/>
          <w:szCs w:val="20"/>
        </w:rPr>
        <w:t xml:space="preserve"> Here, we are pleased to welcome your applications and promote collaborative research projects taking advantage of TBRC facilities located in the Ryukyu Islands, </w:t>
      </w:r>
      <w:proofErr w:type="gramStart"/>
      <w:r w:rsidRPr="00180CC6">
        <w:rPr>
          <w:rFonts w:eastAsia="ＭＳ ゴシック" w:cs="メイリオ"/>
          <w:sz w:val="20"/>
          <w:szCs w:val="20"/>
        </w:rPr>
        <w:t>and also</w:t>
      </w:r>
      <w:proofErr w:type="gramEnd"/>
      <w:r w:rsidRPr="00180CC6">
        <w:rPr>
          <w:rFonts w:eastAsia="ＭＳ ゴシック" w:cs="メイリオ"/>
          <w:sz w:val="20"/>
          <w:szCs w:val="20"/>
        </w:rPr>
        <w:t xml:space="preserve"> to provide opportunities for research meetings using our facilities. </w:t>
      </w:r>
    </w:p>
    <w:p w14:paraId="590F8E43" w14:textId="7774E5A5" w:rsidR="00D37D73" w:rsidRPr="00902824" w:rsidRDefault="002C2C65" w:rsidP="00902824">
      <w:pPr>
        <w:ind w:firstLineChars="50" w:firstLine="100"/>
        <w:rPr>
          <w:rFonts w:eastAsia="ＭＳ ゴシック" w:cs="メイリオ"/>
          <w:sz w:val="20"/>
          <w:szCs w:val="20"/>
        </w:rPr>
      </w:pPr>
      <w:r w:rsidRPr="00902824">
        <w:rPr>
          <w:rFonts w:eastAsia="ＭＳ ゴシック" w:cs="メイリオ"/>
          <w:sz w:val="20"/>
          <w:szCs w:val="20"/>
        </w:rPr>
        <w:t xml:space="preserve">Unfortunately, since </w:t>
      </w:r>
      <w:r w:rsidR="005661A2" w:rsidRPr="00902824">
        <w:rPr>
          <w:rFonts w:eastAsia="ＭＳ ゴシック" w:cs="メイリオ"/>
          <w:sz w:val="20"/>
          <w:szCs w:val="20"/>
        </w:rPr>
        <w:t>the spread of COVID-19 has been growing in Japan and overseas,</w:t>
      </w:r>
      <w:r w:rsidR="00AD09C0" w:rsidRPr="00902824">
        <w:rPr>
          <w:rFonts w:eastAsia="ＭＳ ゴシック" w:cs="メイリオ"/>
          <w:sz w:val="20"/>
          <w:szCs w:val="20"/>
        </w:rPr>
        <w:t xml:space="preserve"> </w:t>
      </w:r>
      <w:r w:rsidR="003263E2" w:rsidRPr="00902824">
        <w:rPr>
          <w:rFonts w:eastAsia="ＭＳ ゴシック" w:cs="メイリオ"/>
          <w:sz w:val="20"/>
          <w:szCs w:val="20"/>
        </w:rPr>
        <w:t xml:space="preserve">90% of accepted </w:t>
      </w:r>
      <w:r w:rsidR="005661A2" w:rsidRPr="00902824">
        <w:rPr>
          <w:rFonts w:eastAsia="ＭＳ ゴシック" w:cs="メイリオ"/>
          <w:sz w:val="20"/>
          <w:szCs w:val="20"/>
        </w:rPr>
        <w:t xml:space="preserve">collaborative </w:t>
      </w:r>
      <w:proofErr w:type="gramStart"/>
      <w:r w:rsidR="005661A2" w:rsidRPr="00902824">
        <w:rPr>
          <w:rFonts w:eastAsia="ＭＳ ゴシック" w:cs="メイリオ"/>
          <w:sz w:val="20"/>
          <w:szCs w:val="20"/>
        </w:rPr>
        <w:t>researches</w:t>
      </w:r>
      <w:proofErr w:type="gramEnd"/>
      <w:r w:rsidR="005661A2" w:rsidRPr="00902824">
        <w:rPr>
          <w:rFonts w:eastAsia="ＭＳ ゴシック" w:cs="メイリオ"/>
          <w:sz w:val="20"/>
          <w:szCs w:val="20"/>
        </w:rPr>
        <w:t xml:space="preserve"> in FY2020</w:t>
      </w:r>
      <w:r w:rsidR="003263E2" w:rsidRPr="00902824">
        <w:rPr>
          <w:rFonts w:eastAsia="ＭＳ ゴシック" w:cs="メイリオ"/>
          <w:sz w:val="20"/>
          <w:szCs w:val="20"/>
        </w:rPr>
        <w:t xml:space="preserve"> ha</w:t>
      </w:r>
      <w:r w:rsidR="005661A2" w:rsidRPr="00902824">
        <w:rPr>
          <w:rFonts w:eastAsia="ＭＳ ゴシック" w:cs="メイリオ"/>
          <w:sz w:val="20"/>
          <w:szCs w:val="20"/>
        </w:rPr>
        <w:t>ve</w:t>
      </w:r>
      <w:r w:rsidR="003263E2" w:rsidRPr="00902824">
        <w:rPr>
          <w:rFonts w:eastAsia="ＭＳ ゴシック" w:cs="メイリオ"/>
          <w:sz w:val="20"/>
          <w:szCs w:val="20"/>
        </w:rPr>
        <w:t xml:space="preserve"> to be </w:t>
      </w:r>
      <w:r w:rsidR="005661A2" w:rsidRPr="00902824">
        <w:rPr>
          <w:rFonts w:eastAsia="ＭＳ ゴシック" w:cs="メイリオ"/>
          <w:sz w:val="20"/>
          <w:szCs w:val="20"/>
        </w:rPr>
        <w:t>p</w:t>
      </w:r>
      <w:r w:rsidR="003263E2" w:rsidRPr="00902824">
        <w:rPr>
          <w:rFonts w:eastAsia="ＭＳ ゴシック" w:cs="メイリオ"/>
          <w:sz w:val="20"/>
          <w:szCs w:val="20"/>
        </w:rPr>
        <w:t xml:space="preserve">ostponed to FY2021. Therefore, </w:t>
      </w:r>
      <w:r w:rsidR="00804D4A" w:rsidRPr="00902824">
        <w:rPr>
          <w:rFonts w:eastAsia="ＭＳ ゴシック" w:cs="メイリオ"/>
          <w:sz w:val="20"/>
          <w:szCs w:val="20"/>
        </w:rPr>
        <w:t xml:space="preserve">within the range of budget, </w:t>
      </w:r>
      <w:r w:rsidR="003263E2" w:rsidRPr="00902824">
        <w:rPr>
          <w:rFonts w:eastAsia="ＭＳ ゴシック" w:cs="メイリオ"/>
          <w:sz w:val="20"/>
          <w:szCs w:val="20"/>
        </w:rPr>
        <w:t xml:space="preserve">we can </w:t>
      </w:r>
      <w:r w:rsidR="00804D4A" w:rsidRPr="00902824">
        <w:rPr>
          <w:rFonts w:eastAsia="ＭＳ ゴシック" w:cs="メイリオ"/>
          <w:sz w:val="20"/>
          <w:szCs w:val="20"/>
        </w:rPr>
        <w:t xml:space="preserve">only </w:t>
      </w:r>
      <w:r w:rsidR="003263E2" w:rsidRPr="00902824">
        <w:rPr>
          <w:rFonts w:eastAsia="ＭＳ ゴシック" w:cs="メイリオ"/>
          <w:sz w:val="20"/>
          <w:szCs w:val="20"/>
        </w:rPr>
        <w:t xml:space="preserve">accept a few new </w:t>
      </w:r>
      <w:r w:rsidR="00804D4A" w:rsidRPr="00902824">
        <w:rPr>
          <w:rFonts w:eastAsia="ＭＳ ゴシック" w:cs="メイリオ"/>
          <w:sz w:val="20"/>
          <w:szCs w:val="20"/>
        </w:rPr>
        <w:t xml:space="preserve">Collaborative </w:t>
      </w:r>
      <w:proofErr w:type="gramStart"/>
      <w:r w:rsidR="00804D4A" w:rsidRPr="00902824">
        <w:rPr>
          <w:rFonts w:eastAsia="ＭＳ ゴシック" w:cs="メイリオ"/>
          <w:sz w:val="20"/>
          <w:szCs w:val="20"/>
        </w:rPr>
        <w:t>Researches</w:t>
      </w:r>
      <w:proofErr w:type="gramEnd"/>
      <w:r w:rsidR="00804D4A" w:rsidRPr="00902824">
        <w:rPr>
          <w:rFonts w:eastAsia="ＭＳ ゴシック" w:cs="メイリオ"/>
          <w:sz w:val="20"/>
          <w:szCs w:val="20"/>
        </w:rPr>
        <w:t xml:space="preserve"> for young researchers </w:t>
      </w:r>
      <w:r w:rsidR="003263E2" w:rsidRPr="00902824">
        <w:rPr>
          <w:rFonts w:eastAsia="ＭＳ ゴシック" w:cs="メイリオ"/>
          <w:sz w:val="20"/>
          <w:szCs w:val="20"/>
        </w:rPr>
        <w:t>in FY202</w:t>
      </w:r>
      <w:r w:rsidR="00804D4A" w:rsidRPr="00902824">
        <w:rPr>
          <w:rFonts w:eastAsia="ＭＳ ゴシック" w:cs="メイリオ"/>
          <w:sz w:val="20"/>
          <w:szCs w:val="20"/>
        </w:rPr>
        <w:t>1.</w:t>
      </w:r>
      <w:r w:rsidR="00D37D73" w:rsidRPr="00180CC6">
        <w:t xml:space="preserve"> </w:t>
      </w:r>
      <w:r w:rsidR="00CF2DFE" w:rsidRPr="00180CC6">
        <w:t xml:space="preserve">We apologize for any inconvenience and ask for </w:t>
      </w:r>
      <w:proofErr w:type="gramStart"/>
      <w:r w:rsidR="00CF2DFE" w:rsidRPr="00180CC6">
        <w:t>your</w:t>
      </w:r>
      <w:proofErr w:type="gramEnd"/>
      <w:r w:rsidR="00CF2DFE" w:rsidRPr="00180CC6">
        <w:t xml:space="preserve"> understanding on this point.</w:t>
      </w:r>
    </w:p>
    <w:p w14:paraId="736CBFF8" w14:textId="23408DA9" w:rsidR="003263E2" w:rsidRPr="00902824" w:rsidRDefault="000E6F84" w:rsidP="00902824">
      <w:pPr>
        <w:spacing w:line="300" w:lineRule="exact"/>
        <w:ind w:firstLineChars="50" w:firstLine="100"/>
        <w:rPr>
          <w:rFonts w:eastAsia="ＭＳ ゴシック" w:cs="メイリオ"/>
          <w:sz w:val="20"/>
          <w:szCs w:val="20"/>
        </w:rPr>
      </w:pPr>
      <w:r w:rsidRPr="00902824">
        <w:rPr>
          <w:rFonts w:eastAsia="ＭＳ ゴシック" w:cs="メイリオ"/>
          <w:sz w:val="20"/>
          <w:szCs w:val="20"/>
        </w:rPr>
        <w:t xml:space="preserve">The </w:t>
      </w:r>
      <w:r w:rsidR="005661A2" w:rsidRPr="00902824">
        <w:rPr>
          <w:rFonts w:eastAsia="ＭＳ ゴシック" w:cs="メイリオ"/>
          <w:sz w:val="20"/>
          <w:szCs w:val="20"/>
        </w:rPr>
        <w:t>adopter</w:t>
      </w:r>
      <w:r w:rsidR="00CF726A" w:rsidRPr="00902824">
        <w:rPr>
          <w:rFonts w:eastAsia="ＭＳ ゴシック" w:cs="メイリオ"/>
          <w:sz w:val="20"/>
          <w:szCs w:val="20"/>
        </w:rPr>
        <w:t xml:space="preserve"> in FY2020</w:t>
      </w:r>
      <w:r w:rsidRPr="00902824">
        <w:rPr>
          <w:rFonts w:eastAsia="ＭＳ ゴシック" w:cs="メイリオ"/>
          <w:sz w:val="20"/>
          <w:szCs w:val="20"/>
        </w:rPr>
        <w:t xml:space="preserve"> those who</w:t>
      </w:r>
      <w:r w:rsidR="003263E2" w:rsidRPr="00902824">
        <w:rPr>
          <w:rFonts w:eastAsia="ＭＳ ゴシック" w:cs="メイリオ"/>
          <w:sz w:val="20"/>
          <w:szCs w:val="20"/>
        </w:rPr>
        <w:t xml:space="preserve"> </w:t>
      </w:r>
      <w:r w:rsidR="00162365" w:rsidRPr="00902824">
        <w:rPr>
          <w:rFonts w:eastAsia="ＭＳ ゴシック" w:cs="メイリオ"/>
          <w:sz w:val="20"/>
          <w:szCs w:val="20"/>
        </w:rPr>
        <w:t xml:space="preserve">will </w:t>
      </w:r>
      <w:r w:rsidR="003263E2" w:rsidRPr="00902824">
        <w:rPr>
          <w:rFonts w:eastAsia="ＭＳ ゴシック" w:cs="メイリオ"/>
          <w:sz w:val="20"/>
          <w:szCs w:val="20"/>
        </w:rPr>
        <w:t xml:space="preserve">postpone </w:t>
      </w:r>
      <w:r w:rsidRPr="00902824">
        <w:rPr>
          <w:rFonts w:eastAsia="ＭＳ ゴシック" w:cs="メイリオ"/>
          <w:sz w:val="20"/>
          <w:szCs w:val="20"/>
        </w:rPr>
        <w:t>the research in</w:t>
      </w:r>
      <w:r w:rsidR="003263E2" w:rsidRPr="00902824">
        <w:rPr>
          <w:rFonts w:eastAsia="ＭＳ ゴシック" w:cs="メイリオ"/>
          <w:sz w:val="20"/>
          <w:szCs w:val="20"/>
        </w:rPr>
        <w:t xml:space="preserve"> FY2021</w:t>
      </w:r>
      <w:r w:rsidR="00162365" w:rsidRPr="00902824">
        <w:rPr>
          <w:rFonts w:eastAsia="ＭＳ ゴシック" w:cs="メイリオ"/>
          <w:sz w:val="20"/>
          <w:szCs w:val="20"/>
        </w:rPr>
        <w:t xml:space="preserve"> is required to </w:t>
      </w:r>
      <w:r w:rsidR="003A2506" w:rsidRPr="00902824">
        <w:rPr>
          <w:rFonts w:eastAsia="ＭＳ ゴシック" w:cs="メイリオ"/>
          <w:sz w:val="20"/>
          <w:szCs w:val="20"/>
        </w:rPr>
        <w:t xml:space="preserve">check the </w:t>
      </w:r>
      <w:proofErr w:type="gramStart"/>
      <w:r w:rsidR="003A2506" w:rsidRPr="00902824">
        <w:rPr>
          <w:rFonts w:eastAsia="ＭＳ ゴシック" w:cs="メイリオ"/>
          <w:sz w:val="20"/>
          <w:szCs w:val="20"/>
        </w:rPr>
        <w:t>web-site</w:t>
      </w:r>
      <w:proofErr w:type="gramEnd"/>
      <w:r w:rsidR="003A2506" w:rsidRPr="00902824">
        <w:rPr>
          <w:rFonts w:eastAsia="ＭＳ ゴシック" w:cs="メイリオ"/>
          <w:sz w:val="20"/>
          <w:szCs w:val="20"/>
        </w:rPr>
        <w:t xml:space="preserve"> and </w:t>
      </w:r>
      <w:r w:rsidR="00162365" w:rsidRPr="00902824">
        <w:rPr>
          <w:rFonts w:eastAsia="ＭＳ ゴシック" w:cs="メイリオ"/>
          <w:sz w:val="20"/>
          <w:szCs w:val="20"/>
        </w:rPr>
        <w:t xml:space="preserve">submit the Application </w:t>
      </w:r>
      <w:r w:rsidR="00CF726A" w:rsidRPr="00902824">
        <w:rPr>
          <w:rFonts w:eastAsia="ＭＳ ゴシック" w:cs="メイリオ"/>
          <w:sz w:val="20"/>
          <w:szCs w:val="20"/>
        </w:rPr>
        <w:t>F</w:t>
      </w:r>
      <w:r w:rsidR="00162365" w:rsidRPr="00902824">
        <w:rPr>
          <w:rFonts w:eastAsia="ＭＳ ゴシック" w:cs="メイリオ"/>
          <w:sz w:val="20"/>
          <w:szCs w:val="20"/>
        </w:rPr>
        <w:t>orms i</w:t>
      </w:r>
      <w:r w:rsidR="00006D9B" w:rsidRPr="00902824">
        <w:rPr>
          <w:rFonts w:eastAsia="ＭＳ ゴシック" w:cs="メイリオ"/>
          <w:sz w:val="20"/>
          <w:szCs w:val="20"/>
        </w:rPr>
        <w:t>f</w:t>
      </w:r>
      <w:r w:rsidR="00162365" w:rsidRPr="00902824">
        <w:rPr>
          <w:rFonts w:eastAsia="ＭＳ ゴシック" w:cs="メイリオ"/>
          <w:sz w:val="20"/>
          <w:szCs w:val="20"/>
        </w:rPr>
        <w:t xml:space="preserve"> necessary.</w:t>
      </w:r>
      <w:r w:rsidR="003263E2" w:rsidRPr="00902824">
        <w:rPr>
          <w:rFonts w:eastAsia="ＭＳ ゴシック" w:cs="メイリオ"/>
          <w:sz w:val="20"/>
          <w:szCs w:val="20"/>
        </w:rPr>
        <w:t xml:space="preserve"> </w:t>
      </w:r>
      <w:r w:rsidR="003A2506" w:rsidRPr="00902824">
        <w:rPr>
          <w:rFonts w:eastAsia="ＭＳ ゴシック" w:cs="メイリオ"/>
          <w:sz w:val="20"/>
          <w:szCs w:val="20"/>
        </w:rPr>
        <w:t xml:space="preserve">In that case, the name of </w:t>
      </w:r>
      <w:r w:rsidR="003263E2" w:rsidRPr="00902824">
        <w:rPr>
          <w:rFonts w:eastAsia="ＭＳ ゴシック" w:cs="メイリオ"/>
          <w:sz w:val="20"/>
          <w:szCs w:val="20"/>
        </w:rPr>
        <w:t xml:space="preserve">project cannot be </w:t>
      </w:r>
      <w:proofErr w:type="gramStart"/>
      <w:r w:rsidR="003263E2" w:rsidRPr="00902824">
        <w:rPr>
          <w:rFonts w:eastAsia="ＭＳ ゴシック" w:cs="メイリオ"/>
          <w:sz w:val="20"/>
          <w:szCs w:val="20"/>
        </w:rPr>
        <w:t>changed</w:t>
      </w:r>
      <w:proofErr w:type="gramEnd"/>
      <w:r w:rsidR="003263E2" w:rsidRPr="00902824">
        <w:rPr>
          <w:rFonts w:eastAsia="ＭＳ ゴシック" w:cs="メイリオ"/>
          <w:sz w:val="20"/>
          <w:szCs w:val="20"/>
        </w:rPr>
        <w:t xml:space="preserve"> and research expense ha</w:t>
      </w:r>
      <w:r w:rsidR="003A2506" w:rsidRPr="00902824">
        <w:rPr>
          <w:rFonts w:eastAsia="ＭＳ ゴシック" w:cs="メイリオ"/>
          <w:sz w:val="20"/>
          <w:szCs w:val="20"/>
        </w:rPr>
        <w:t>s</w:t>
      </w:r>
      <w:r w:rsidR="003263E2" w:rsidRPr="00902824">
        <w:rPr>
          <w:rFonts w:eastAsia="ＭＳ ゴシック" w:cs="メイリオ"/>
          <w:sz w:val="20"/>
          <w:szCs w:val="20"/>
        </w:rPr>
        <w:t xml:space="preserve"> to be less than </w:t>
      </w:r>
      <w:r w:rsidR="00556E9E" w:rsidRPr="00902824">
        <w:rPr>
          <w:rFonts w:eastAsia="ＭＳ ゴシック" w:cs="メイリオ"/>
          <w:sz w:val="20"/>
          <w:szCs w:val="20"/>
        </w:rPr>
        <w:t>the grant amount</w:t>
      </w:r>
      <w:r w:rsidR="003263E2" w:rsidRPr="00902824">
        <w:rPr>
          <w:rFonts w:eastAsia="ＭＳ ゴシック" w:cs="メイリオ"/>
          <w:sz w:val="20"/>
          <w:szCs w:val="20"/>
        </w:rPr>
        <w:t>.</w:t>
      </w:r>
    </w:p>
    <w:p w14:paraId="4B322D85" w14:textId="77777777" w:rsidR="00CF67F7" w:rsidRPr="00902824" w:rsidRDefault="00CF67F7" w:rsidP="00CF67F7">
      <w:pPr>
        <w:spacing w:line="300" w:lineRule="exact"/>
        <w:rPr>
          <w:rFonts w:eastAsia="ＭＳ ゴシック" w:cs="メイリオ"/>
          <w:sz w:val="20"/>
          <w:szCs w:val="20"/>
        </w:rPr>
      </w:pPr>
    </w:p>
    <w:p w14:paraId="5F0920C7" w14:textId="77777777" w:rsidR="00CF67F7" w:rsidRPr="00902824" w:rsidRDefault="00CF67F7" w:rsidP="00CF67F7">
      <w:pPr>
        <w:spacing w:line="300" w:lineRule="exact"/>
        <w:rPr>
          <w:sz w:val="20"/>
          <w:szCs w:val="20"/>
        </w:rPr>
      </w:pPr>
      <w:r w:rsidRPr="00902824">
        <w:rPr>
          <w:rFonts w:eastAsia="ＭＳ ゴシック" w:cs="メイリオ"/>
          <w:sz w:val="20"/>
          <w:szCs w:val="20"/>
        </w:rPr>
        <w:t>1. Categories for Applications</w:t>
      </w:r>
    </w:p>
    <w:tbl>
      <w:tblPr>
        <w:tblW w:w="9214" w:type="dxa"/>
        <w:tblInd w:w="-10" w:type="dxa"/>
        <w:tblCellMar>
          <w:left w:w="99" w:type="dxa"/>
          <w:right w:w="99" w:type="dxa"/>
        </w:tblCellMar>
        <w:tblLook w:val="04A0" w:firstRow="1" w:lastRow="0" w:firstColumn="1" w:lastColumn="0" w:noHBand="0" w:noVBand="1"/>
      </w:tblPr>
      <w:tblGrid>
        <w:gridCol w:w="1036"/>
        <w:gridCol w:w="1516"/>
        <w:gridCol w:w="2551"/>
        <w:gridCol w:w="2835"/>
        <w:gridCol w:w="1276"/>
      </w:tblGrid>
      <w:tr w:rsidR="00180CC6" w:rsidRPr="00180CC6" w14:paraId="07778861" w14:textId="77777777" w:rsidTr="002F3322">
        <w:trPr>
          <w:trHeight w:val="525"/>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7DA324"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Category</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14:paraId="77E84B6E"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Title</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25A2B35F"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Details</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6DC81974"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Support Expenses*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0855E18"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Application Form</w:t>
            </w:r>
          </w:p>
        </w:tc>
      </w:tr>
      <w:tr w:rsidR="00180CC6" w:rsidRPr="00180CC6" w14:paraId="6F3DFCD9" w14:textId="77777777" w:rsidTr="002F3322">
        <w:trPr>
          <w:trHeight w:val="824"/>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FB7938F"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A-2</w:t>
            </w:r>
          </w:p>
        </w:tc>
        <w:tc>
          <w:tcPr>
            <w:tcW w:w="1516" w:type="dxa"/>
            <w:tcBorders>
              <w:top w:val="nil"/>
              <w:left w:val="nil"/>
              <w:bottom w:val="single" w:sz="8" w:space="0" w:color="auto"/>
              <w:right w:val="single" w:sz="8" w:space="0" w:color="auto"/>
            </w:tcBorders>
            <w:shd w:val="clear" w:color="auto" w:fill="auto"/>
            <w:vAlign w:val="center"/>
            <w:hideMark/>
          </w:tcPr>
          <w:p w14:paraId="3F707C07" w14:textId="77777777" w:rsidR="002F3322" w:rsidRPr="00902824" w:rsidRDefault="002F3322" w:rsidP="002F3322">
            <w:pPr>
              <w:widowControl/>
              <w:spacing w:line="220" w:lineRule="exact"/>
              <w:jc w:val="left"/>
              <w:rPr>
                <w:rFonts w:eastAsia="ＭＳ Ｐゴシック" w:cs="ＭＳ Ｐゴシック"/>
                <w:kern w:val="0"/>
                <w:sz w:val="20"/>
                <w:szCs w:val="20"/>
              </w:rPr>
            </w:pPr>
            <w:bookmarkStart w:id="0" w:name="_Hlk55468250"/>
            <w:r w:rsidRPr="00902824">
              <w:rPr>
                <w:rFonts w:eastAsia="ＭＳ Ｐゴシック" w:cs="ＭＳ Ｐゴシック"/>
                <w:kern w:val="0"/>
                <w:sz w:val="20"/>
                <w:szCs w:val="20"/>
              </w:rPr>
              <w:t xml:space="preserve">Collaborative Research </w:t>
            </w:r>
          </w:p>
          <w:p w14:paraId="10A48FC5" w14:textId="7E873F7E"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 xml:space="preserve">(for </w:t>
            </w:r>
            <w:r w:rsidR="009718F4" w:rsidRPr="00902824">
              <w:rPr>
                <w:rFonts w:eastAsia="ＭＳ Ｐゴシック" w:cs="ＭＳ Ｐゴシック"/>
                <w:kern w:val="0"/>
                <w:sz w:val="20"/>
                <w:szCs w:val="20"/>
              </w:rPr>
              <w:t>y</w:t>
            </w:r>
            <w:r w:rsidRPr="00902824">
              <w:rPr>
                <w:rFonts w:eastAsia="ＭＳ Ｐゴシック" w:cs="ＭＳ Ｐゴシック"/>
                <w:kern w:val="0"/>
                <w:sz w:val="20"/>
                <w:szCs w:val="20"/>
              </w:rPr>
              <w:t>oung researchers)</w:t>
            </w:r>
            <w:bookmarkEnd w:id="0"/>
          </w:p>
        </w:tc>
        <w:tc>
          <w:tcPr>
            <w:tcW w:w="2551" w:type="dxa"/>
            <w:tcBorders>
              <w:top w:val="nil"/>
              <w:left w:val="nil"/>
              <w:bottom w:val="single" w:sz="8" w:space="0" w:color="auto"/>
              <w:right w:val="single" w:sz="8" w:space="0" w:color="auto"/>
            </w:tcBorders>
            <w:shd w:val="clear" w:color="auto" w:fill="auto"/>
            <w:vAlign w:val="center"/>
            <w:hideMark/>
          </w:tcPr>
          <w:p w14:paraId="142C4299"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Collaborative research conducted by young researchers with faculty members of TBRC</w:t>
            </w:r>
          </w:p>
        </w:tc>
        <w:tc>
          <w:tcPr>
            <w:tcW w:w="2835" w:type="dxa"/>
            <w:tcBorders>
              <w:top w:val="nil"/>
              <w:left w:val="nil"/>
              <w:bottom w:val="single" w:sz="8" w:space="0" w:color="auto"/>
              <w:right w:val="single" w:sz="8" w:space="0" w:color="auto"/>
            </w:tcBorders>
            <w:shd w:val="clear" w:color="auto" w:fill="auto"/>
            <w:vAlign w:val="center"/>
            <w:hideMark/>
          </w:tcPr>
          <w:p w14:paraId="0103ACBF"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Support in the form of travel expenses with an upper limit of 250,000 yen</w:t>
            </w:r>
          </w:p>
        </w:tc>
        <w:tc>
          <w:tcPr>
            <w:tcW w:w="1276" w:type="dxa"/>
            <w:tcBorders>
              <w:top w:val="nil"/>
              <w:left w:val="nil"/>
              <w:bottom w:val="single" w:sz="8" w:space="0" w:color="auto"/>
              <w:right w:val="single" w:sz="8" w:space="0" w:color="auto"/>
            </w:tcBorders>
            <w:shd w:val="clear" w:color="auto" w:fill="auto"/>
            <w:vAlign w:val="center"/>
            <w:hideMark/>
          </w:tcPr>
          <w:p w14:paraId="0506C19B" w14:textId="77777777" w:rsidR="002F3322" w:rsidRPr="00902824" w:rsidRDefault="002F3322" w:rsidP="002F3322">
            <w:pPr>
              <w:widowControl/>
              <w:spacing w:line="220" w:lineRule="exact"/>
              <w:jc w:val="left"/>
              <w:rPr>
                <w:rFonts w:eastAsia="ＭＳ Ｐゴシック" w:cs="ＭＳ Ｐゴシック"/>
                <w:kern w:val="0"/>
                <w:sz w:val="20"/>
                <w:szCs w:val="20"/>
              </w:rPr>
            </w:pPr>
            <w:r w:rsidRPr="00902824">
              <w:rPr>
                <w:rFonts w:eastAsia="ＭＳ Ｐゴシック" w:cs="ＭＳ Ｐゴシック"/>
                <w:kern w:val="0"/>
                <w:sz w:val="20"/>
                <w:szCs w:val="20"/>
              </w:rPr>
              <w:t>Form A</w:t>
            </w:r>
          </w:p>
        </w:tc>
      </w:tr>
    </w:tbl>
    <w:p w14:paraId="4F9809FC" w14:textId="7558DC1F" w:rsidR="00CF67F7" w:rsidRPr="00180CC6" w:rsidRDefault="00CF67F7" w:rsidP="00CF67F7">
      <w:pPr>
        <w:rPr>
          <w:sz w:val="20"/>
          <w:szCs w:val="20"/>
        </w:rPr>
      </w:pPr>
      <w:r w:rsidRPr="00180CC6">
        <w:rPr>
          <w:sz w:val="20"/>
          <w:szCs w:val="20"/>
        </w:rPr>
        <w:t xml:space="preserve">*Support Expenses can cover travel expenses only. Other expenses, e.g. shipment, boat charter, and consumables are not applicable. Used expenses will be reimbursed regularly after we receive all the receipts, boarding passes, etc. </w:t>
      </w:r>
      <w:r w:rsidR="0030478D" w:rsidRPr="00180CC6">
        <w:rPr>
          <w:sz w:val="20"/>
          <w:szCs w:val="20"/>
        </w:rPr>
        <w:t>Travel expenses will be paid bas</w:t>
      </w:r>
      <w:r w:rsidR="002C2C65" w:rsidRPr="00180CC6">
        <w:rPr>
          <w:sz w:val="20"/>
          <w:szCs w:val="20"/>
        </w:rPr>
        <w:t>e</w:t>
      </w:r>
      <w:r w:rsidR="0030478D" w:rsidRPr="00180CC6">
        <w:rPr>
          <w:sz w:val="20"/>
          <w:szCs w:val="20"/>
        </w:rPr>
        <w:t>d on t</w:t>
      </w:r>
      <w:r w:rsidR="00D71BC2" w:rsidRPr="00180CC6">
        <w:rPr>
          <w:sz w:val="20"/>
          <w:szCs w:val="20"/>
        </w:rPr>
        <w:t xml:space="preserve">he </w:t>
      </w:r>
      <w:r w:rsidR="000370CF" w:rsidRPr="00180CC6">
        <w:rPr>
          <w:sz w:val="20"/>
          <w:szCs w:val="20"/>
        </w:rPr>
        <w:t xml:space="preserve">regulations of </w:t>
      </w:r>
      <w:r w:rsidR="0030478D" w:rsidRPr="00180CC6">
        <w:rPr>
          <w:sz w:val="20"/>
          <w:szCs w:val="20"/>
        </w:rPr>
        <w:t>University of the Ryukyus</w:t>
      </w:r>
      <w:r w:rsidR="00677B41" w:rsidRPr="00180CC6">
        <w:rPr>
          <w:sz w:val="20"/>
          <w:szCs w:val="20"/>
        </w:rPr>
        <w:t>, e.g. d</w:t>
      </w:r>
      <w:r w:rsidR="00450D33" w:rsidRPr="00180CC6">
        <w:rPr>
          <w:sz w:val="20"/>
          <w:szCs w:val="20"/>
        </w:rPr>
        <w:t xml:space="preserve">aily </w:t>
      </w:r>
      <w:proofErr w:type="gramStart"/>
      <w:r w:rsidR="00450D33" w:rsidRPr="00180CC6">
        <w:rPr>
          <w:sz w:val="20"/>
          <w:szCs w:val="20"/>
        </w:rPr>
        <w:t>allowance ;</w:t>
      </w:r>
      <w:proofErr w:type="gramEnd"/>
      <w:r w:rsidR="00450D33" w:rsidRPr="00180CC6">
        <w:rPr>
          <w:sz w:val="20"/>
          <w:szCs w:val="20"/>
        </w:rPr>
        <w:t xml:space="preserve"> </w:t>
      </w:r>
      <w:r w:rsidR="00677B41" w:rsidRPr="00180CC6">
        <w:rPr>
          <w:sz w:val="20"/>
          <w:szCs w:val="20"/>
        </w:rPr>
        <w:t xml:space="preserve">2,200 </w:t>
      </w:r>
      <w:r w:rsidR="00450D33" w:rsidRPr="00180CC6">
        <w:rPr>
          <w:sz w:val="20"/>
          <w:szCs w:val="20"/>
        </w:rPr>
        <w:t>yen,</w:t>
      </w:r>
      <w:r w:rsidR="00677B41" w:rsidRPr="00180CC6">
        <w:rPr>
          <w:sz w:val="20"/>
          <w:szCs w:val="20"/>
        </w:rPr>
        <w:t xml:space="preserve"> a</w:t>
      </w:r>
      <w:r w:rsidR="00450D33" w:rsidRPr="00180CC6">
        <w:rPr>
          <w:sz w:val="20"/>
          <w:szCs w:val="20"/>
        </w:rPr>
        <w:t>ccommodation charge ; 10,400 yen</w:t>
      </w:r>
      <w:r w:rsidR="00677B41" w:rsidRPr="00180CC6">
        <w:rPr>
          <w:sz w:val="20"/>
          <w:szCs w:val="20"/>
        </w:rPr>
        <w:t>, etc.</w:t>
      </w:r>
      <w:r w:rsidR="007F6E7C" w:rsidRPr="00902824">
        <w:rPr>
          <w:sz w:val="20"/>
          <w:szCs w:val="20"/>
        </w:rPr>
        <w:t xml:space="preserve"> </w:t>
      </w:r>
      <w:r w:rsidR="00450D33" w:rsidRPr="00180CC6">
        <w:rPr>
          <w:sz w:val="20"/>
          <w:szCs w:val="20"/>
        </w:rPr>
        <w:t xml:space="preserve">There is </w:t>
      </w:r>
      <w:r w:rsidR="00556E9E" w:rsidRPr="00180CC6">
        <w:rPr>
          <w:sz w:val="20"/>
          <w:szCs w:val="20"/>
        </w:rPr>
        <w:t>a</w:t>
      </w:r>
      <w:r w:rsidR="00450D33" w:rsidRPr="00180CC6">
        <w:rPr>
          <w:sz w:val="20"/>
          <w:szCs w:val="20"/>
        </w:rPr>
        <w:t>n exception so p</w:t>
      </w:r>
      <w:r w:rsidRPr="00180CC6">
        <w:rPr>
          <w:sz w:val="20"/>
          <w:szCs w:val="20"/>
        </w:rPr>
        <w:t>lease contact us for more details.</w:t>
      </w:r>
    </w:p>
    <w:p w14:paraId="16C3F81E" w14:textId="77777777" w:rsidR="00CF67F7" w:rsidRPr="00180CC6" w:rsidRDefault="00CF67F7" w:rsidP="00CF67F7">
      <w:pPr>
        <w:rPr>
          <w:sz w:val="20"/>
          <w:szCs w:val="20"/>
        </w:rPr>
      </w:pPr>
    </w:p>
    <w:p w14:paraId="77125C21" w14:textId="77777777" w:rsidR="00CF67F7" w:rsidRPr="00180CC6" w:rsidRDefault="00CF67F7" w:rsidP="00CF67F7">
      <w:pPr>
        <w:spacing w:line="280" w:lineRule="exact"/>
        <w:rPr>
          <w:sz w:val="20"/>
          <w:szCs w:val="20"/>
        </w:rPr>
      </w:pPr>
      <w:r w:rsidRPr="00180CC6">
        <w:rPr>
          <w:sz w:val="20"/>
          <w:szCs w:val="20"/>
        </w:rPr>
        <w:t>2. Eligibility for the application</w:t>
      </w:r>
    </w:p>
    <w:p w14:paraId="166557E6" w14:textId="37126F1C" w:rsidR="00CF67F7" w:rsidRPr="00180CC6" w:rsidRDefault="00CF67F7" w:rsidP="00CF67F7">
      <w:pPr>
        <w:spacing w:line="280" w:lineRule="exact"/>
        <w:rPr>
          <w:sz w:val="20"/>
          <w:szCs w:val="20"/>
        </w:rPr>
      </w:pPr>
      <w:r w:rsidRPr="00180CC6">
        <w:rPr>
          <w:sz w:val="20"/>
          <w:szCs w:val="20"/>
        </w:rPr>
        <w:t xml:space="preserve">Applicants must </w:t>
      </w:r>
      <w:r w:rsidRPr="00902824">
        <w:rPr>
          <w:sz w:val="20"/>
          <w:szCs w:val="20"/>
        </w:rPr>
        <w:t xml:space="preserve">be </w:t>
      </w:r>
      <w:r w:rsidR="002F3322" w:rsidRPr="00902824">
        <w:rPr>
          <w:sz w:val="20"/>
          <w:szCs w:val="20"/>
        </w:rPr>
        <w:t xml:space="preserve">young researchers (40 years old or younger on April 1, 2021) </w:t>
      </w:r>
      <w:r w:rsidRPr="00180CC6">
        <w:rPr>
          <w:sz w:val="20"/>
          <w:szCs w:val="20"/>
        </w:rPr>
        <w:t xml:space="preserve">who belong to national or private universities, national or public research institutes in Japan and overseas, or those who hold equivalent positions (including part-time researchers, post-doctoral research fellows and predoctoral/graduate students). </w:t>
      </w:r>
    </w:p>
    <w:p w14:paraId="48E9DA69" w14:textId="77777777" w:rsidR="00CF67F7" w:rsidRPr="00180CC6" w:rsidRDefault="00CF67F7" w:rsidP="00CF67F7">
      <w:pPr>
        <w:spacing w:line="280" w:lineRule="exact"/>
        <w:rPr>
          <w:sz w:val="20"/>
          <w:szCs w:val="20"/>
        </w:rPr>
      </w:pPr>
    </w:p>
    <w:p w14:paraId="4E6CCF67" w14:textId="77777777" w:rsidR="00CF67F7" w:rsidRPr="00180CC6" w:rsidRDefault="00CF67F7" w:rsidP="00CF67F7">
      <w:pPr>
        <w:spacing w:line="280" w:lineRule="exact"/>
        <w:rPr>
          <w:sz w:val="20"/>
          <w:szCs w:val="20"/>
        </w:rPr>
      </w:pPr>
      <w:r w:rsidRPr="00180CC6">
        <w:rPr>
          <w:sz w:val="20"/>
          <w:szCs w:val="20"/>
        </w:rPr>
        <w:t>If applicants are graduate students, the application must fulfil the following requirements.</w:t>
      </w:r>
    </w:p>
    <w:p w14:paraId="6F901F2D" w14:textId="77777777" w:rsidR="00DD119E" w:rsidRPr="00180CC6" w:rsidRDefault="00CF67F7" w:rsidP="00CF67F7">
      <w:pPr>
        <w:numPr>
          <w:ilvl w:val="0"/>
          <w:numId w:val="1"/>
        </w:numPr>
        <w:spacing w:line="280" w:lineRule="exact"/>
        <w:rPr>
          <w:sz w:val="20"/>
          <w:szCs w:val="20"/>
        </w:rPr>
      </w:pPr>
      <w:r w:rsidRPr="00180CC6">
        <w:rPr>
          <w:sz w:val="20"/>
          <w:szCs w:val="20"/>
        </w:rPr>
        <w:t>Supervisors/advisors of the applicants are responsible for research activities in our facilities,</w:t>
      </w:r>
    </w:p>
    <w:p w14:paraId="3F5D736A" w14:textId="6D019728" w:rsidR="00CF67F7" w:rsidRPr="00180CC6" w:rsidRDefault="00CF67F7" w:rsidP="00CF67F7">
      <w:pPr>
        <w:numPr>
          <w:ilvl w:val="0"/>
          <w:numId w:val="1"/>
        </w:numPr>
        <w:spacing w:line="280" w:lineRule="exact"/>
        <w:rPr>
          <w:sz w:val="20"/>
          <w:szCs w:val="20"/>
        </w:rPr>
      </w:pPr>
      <w:r w:rsidRPr="00180CC6">
        <w:rPr>
          <w:sz w:val="20"/>
          <w:szCs w:val="20"/>
        </w:rPr>
        <w:t xml:space="preserve">and must approve the application from students by signing or sealing in the form of a written consent. TBRC may demand compensation for any damages caused by the applicants from the supervisors/advisors.  </w:t>
      </w:r>
    </w:p>
    <w:p w14:paraId="7F2190E8" w14:textId="77777777" w:rsidR="00CF67F7" w:rsidRPr="00180CC6" w:rsidRDefault="00CF67F7" w:rsidP="00CF67F7">
      <w:pPr>
        <w:numPr>
          <w:ilvl w:val="0"/>
          <w:numId w:val="1"/>
        </w:numPr>
        <w:spacing w:line="280" w:lineRule="exact"/>
        <w:rPr>
          <w:sz w:val="20"/>
          <w:szCs w:val="20"/>
        </w:rPr>
      </w:pPr>
      <w:r w:rsidRPr="00180CC6">
        <w:rPr>
          <w:sz w:val="20"/>
          <w:szCs w:val="20"/>
        </w:rPr>
        <w:t>The applicants need to have an insurance for student education and research covering disaster and accidents during research activities conducted at TBRC. A pdf copy of the insurance certificate must be attached upon submission.</w:t>
      </w:r>
    </w:p>
    <w:p w14:paraId="45C10799" w14:textId="77777777" w:rsidR="00CF67F7" w:rsidRPr="00180CC6" w:rsidRDefault="00CF67F7" w:rsidP="00CF67F7">
      <w:pPr>
        <w:numPr>
          <w:ilvl w:val="0"/>
          <w:numId w:val="1"/>
        </w:numPr>
        <w:spacing w:line="280" w:lineRule="exact"/>
        <w:rPr>
          <w:sz w:val="20"/>
          <w:szCs w:val="20"/>
        </w:rPr>
      </w:pPr>
      <w:r w:rsidRPr="00180CC6">
        <w:rPr>
          <w:sz w:val="20"/>
          <w:szCs w:val="20"/>
        </w:rPr>
        <w:lastRenderedPageBreak/>
        <w:t>A pdf copy of a student registration certificate must be attached upon submission.</w:t>
      </w:r>
    </w:p>
    <w:p w14:paraId="194D410A" w14:textId="77777777" w:rsidR="00CF67F7" w:rsidRPr="00180CC6" w:rsidRDefault="00CF67F7" w:rsidP="00CF67F7">
      <w:pPr>
        <w:numPr>
          <w:ilvl w:val="0"/>
          <w:numId w:val="1"/>
        </w:numPr>
        <w:spacing w:line="280" w:lineRule="exact"/>
        <w:rPr>
          <w:sz w:val="20"/>
          <w:szCs w:val="20"/>
        </w:rPr>
      </w:pPr>
      <w:r w:rsidRPr="00180CC6">
        <w:rPr>
          <w:sz w:val="20"/>
          <w:szCs w:val="20"/>
        </w:rPr>
        <w:t>In case of changes of the student status including a change of a supervisor/advisor, be sure to inform of the details to the Research Promotion Section, University of the Ryukyus immediately and resubmit the written consent, which will be reviewed to judge the acceptance of the research proposal again.</w:t>
      </w:r>
    </w:p>
    <w:p w14:paraId="43C4E8E9" w14:textId="77777777" w:rsidR="00CF67F7" w:rsidRPr="00180CC6" w:rsidRDefault="00CF67F7" w:rsidP="00CF67F7">
      <w:pPr>
        <w:spacing w:line="280" w:lineRule="exact"/>
        <w:rPr>
          <w:sz w:val="20"/>
          <w:szCs w:val="20"/>
        </w:rPr>
      </w:pPr>
    </w:p>
    <w:p w14:paraId="74280909" w14:textId="7110CA25" w:rsidR="00CF67F7" w:rsidRPr="00180CC6" w:rsidRDefault="00CF67F7" w:rsidP="00CF67F7">
      <w:pPr>
        <w:spacing w:line="280" w:lineRule="exact"/>
        <w:rPr>
          <w:sz w:val="20"/>
          <w:szCs w:val="20"/>
        </w:rPr>
      </w:pPr>
      <w:r w:rsidRPr="00180CC6">
        <w:rPr>
          <w:sz w:val="20"/>
          <w:szCs w:val="20"/>
        </w:rPr>
        <w:t>If applicants are to be accompanied by other researchers (including graduate students), the use of travel expenses will be accepted only if the applicants concerned take responsibility for the activities of such accompanying researchers at TRBC. Please note that undergraduate students are not eligible for travel expenses.</w:t>
      </w:r>
    </w:p>
    <w:p w14:paraId="3EEF88AB" w14:textId="77777777" w:rsidR="00CF67F7" w:rsidRPr="00180CC6" w:rsidRDefault="00CF67F7" w:rsidP="00CF67F7">
      <w:pPr>
        <w:spacing w:line="280" w:lineRule="exact"/>
        <w:rPr>
          <w:sz w:val="20"/>
          <w:szCs w:val="20"/>
        </w:rPr>
      </w:pPr>
    </w:p>
    <w:p w14:paraId="4EA5B0F5" w14:textId="77777777" w:rsidR="00CF67F7" w:rsidRPr="00180CC6" w:rsidRDefault="00CF67F7" w:rsidP="00CF67F7">
      <w:pPr>
        <w:spacing w:line="280" w:lineRule="exact"/>
        <w:rPr>
          <w:sz w:val="20"/>
          <w:szCs w:val="20"/>
        </w:rPr>
      </w:pPr>
      <w:r w:rsidRPr="00180CC6">
        <w:rPr>
          <w:sz w:val="20"/>
          <w:szCs w:val="20"/>
        </w:rPr>
        <w:t>3. Duration of Joint Usage</w:t>
      </w:r>
    </w:p>
    <w:p w14:paraId="45828E1B" w14:textId="4C12447C" w:rsidR="00CF67F7" w:rsidRPr="00180CC6" w:rsidRDefault="00CF67F7" w:rsidP="00CF67F7">
      <w:pPr>
        <w:spacing w:line="280" w:lineRule="exact"/>
        <w:rPr>
          <w:sz w:val="20"/>
          <w:szCs w:val="20"/>
        </w:rPr>
      </w:pPr>
      <w:r w:rsidRPr="00180CC6">
        <w:rPr>
          <w:sz w:val="20"/>
          <w:szCs w:val="20"/>
        </w:rPr>
        <w:t>The period of joint usage shall commence from April 1, 202</w:t>
      </w:r>
      <w:r w:rsidR="002F3322" w:rsidRPr="00180CC6">
        <w:rPr>
          <w:sz w:val="20"/>
          <w:szCs w:val="20"/>
        </w:rPr>
        <w:t>1</w:t>
      </w:r>
      <w:r w:rsidRPr="00180CC6">
        <w:rPr>
          <w:sz w:val="20"/>
          <w:szCs w:val="20"/>
        </w:rPr>
        <w:t xml:space="preserve"> and end on March 20, 202</w:t>
      </w:r>
      <w:r w:rsidR="002F3322" w:rsidRPr="00180CC6">
        <w:rPr>
          <w:sz w:val="20"/>
          <w:szCs w:val="20"/>
        </w:rPr>
        <w:t>2</w:t>
      </w:r>
      <w:r w:rsidRPr="00180CC6">
        <w:rPr>
          <w:sz w:val="20"/>
          <w:szCs w:val="20"/>
        </w:rPr>
        <w:t>.</w:t>
      </w:r>
    </w:p>
    <w:p w14:paraId="3C927940" w14:textId="77777777" w:rsidR="00CF67F7" w:rsidRPr="00180CC6" w:rsidRDefault="00CF67F7" w:rsidP="00CF67F7">
      <w:pPr>
        <w:spacing w:line="280" w:lineRule="exact"/>
        <w:rPr>
          <w:sz w:val="20"/>
          <w:szCs w:val="20"/>
        </w:rPr>
      </w:pPr>
    </w:p>
    <w:p w14:paraId="5A42651D" w14:textId="2C27EDF2" w:rsidR="00CF67F7" w:rsidRPr="00180CC6" w:rsidRDefault="00CF67F7" w:rsidP="00CF67F7">
      <w:pPr>
        <w:spacing w:line="280" w:lineRule="exact"/>
        <w:rPr>
          <w:sz w:val="20"/>
          <w:szCs w:val="20"/>
        </w:rPr>
      </w:pPr>
      <w:r w:rsidRPr="00180CC6">
        <w:rPr>
          <w:sz w:val="20"/>
          <w:szCs w:val="20"/>
        </w:rPr>
        <w:t xml:space="preserve">4. How to </w:t>
      </w:r>
      <w:proofErr w:type="gramStart"/>
      <w:r w:rsidRPr="00180CC6">
        <w:rPr>
          <w:sz w:val="20"/>
          <w:szCs w:val="20"/>
        </w:rPr>
        <w:t>a</w:t>
      </w:r>
      <w:r w:rsidR="00032777" w:rsidRPr="00180CC6">
        <w:rPr>
          <w:sz w:val="20"/>
          <w:szCs w:val="20"/>
        </w:rPr>
        <w:t>pply</w:t>
      </w:r>
      <w:proofErr w:type="gramEnd"/>
    </w:p>
    <w:p w14:paraId="402DF3B5" w14:textId="53F5EA16" w:rsidR="00CF67F7" w:rsidRPr="00180CC6" w:rsidRDefault="00CF67F7" w:rsidP="00902824">
      <w:pPr>
        <w:spacing w:line="280" w:lineRule="exact"/>
        <w:ind w:left="300" w:hangingChars="150" w:hanging="300"/>
        <w:rPr>
          <w:rFonts w:eastAsia="メイリオ" w:cs="メイリオ"/>
          <w:sz w:val="20"/>
          <w:szCs w:val="20"/>
        </w:rPr>
      </w:pPr>
      <w:r w:rsidRPr="00180CC6">
        <w:rPr>
          <w:sz w:val="20"/>
          <w:szCs w:val="20"/>
        </w:rPr>
        <w:t xml:space="preserve">(1) </w:t>
      </w:r>
      <w:r w:rsidRPr="00180CC6">
        <w:rPr>
          <w:rFonts w:eastAsia="メイリオ" w:cs="メイリオ"/>
          <w:sz w:val="20"/>
          <w:szCs w:val="20"/>
        </w:rPr>
        <w:t>Please consult with a faculty member of TBRC in the relevant field and laboratory of your choice (see TBRC homepage) prior to submitting your application. Upon application, please register your user information and log onto the online application platform from the URL given below. Select an appropriate category of application and input all required fields for your research proposal.</w:t>
      </w:r>
    </w:p>
    <w:p w14:paraId="3DEB4F5B" w14:textId="77777777" w:rsidR="00CF67F7" w:rsidRPr="00180CC6" w:rsidRDefault="00CF67F7" w:rsidP="00CF67F7">
      <w:pPr>
        <w:spacing w:line="280" w:lineRule="exact"/>
        <w:rPr>
          <w:rFonts w:eastAsia="メイリオ" w:cs="メイリオ"/>
          <w:sz w:val="20"/>
          <w:szCs w:val="20"/>
        </w:rPr>
      </w:pPr>
    </w:p>
    <w:p w14:paraId="07501F6B" w14:textId="77777777" w:rsidR="00CF67F7" w:rsidRPr="00180CC6" w:rsidRDefault="00CF67F7" w:rsidP="00CF67F7">
      <w:pPr>
        <w:spacing w:line="280" w:lineRule="exact"/>
        <w:jc w:val="center"/>
        <w:rPr>
          <w:rFonts w:eastAsia="メイリオ" w:cs="メイリオ"/>
          <w:sz w:val="20"/>
          <w:szCs w:val="20"/>
        </w:rPr>
      </w:pPr>
      <w:r w:rsidRPr="00180CC6">
        <w:rPr>
          <w:rFonts w:eastAsia="メイリオ" w:cs="メイリオ"/>
          <w:sz w:val="20"/>
          <w:szCs w:val="20"/>
        </w:rPr>
        <w:t>https://jrois1.rois.ac.jp/u-ryukyu/TBRC</w:t>
      </w:r>
    </w:p>
    <w:p w14:paraId="27D1F8AE" w14:textId="77777777" w:rsidR="00CF67F7" w:rsidRPr="00180CC6" w:rsidRDefault="00CF67F7" w:rsidP="00CF67F7">
      <w:pPr>
        <w:spacing w:line="280" w:lineRule="exact"/>
        <w:rPr>
          <w:sz w:val="20"/>
          <w:szCs w:val="20"/>
        </w:rPr>
      </w:pPr>
    </w:p>
    <w:p w14:paraId="3D3DF684" w14:textId="404DDDCB" w:rsidR="00CF67F7" w:rsidRPr="00902824" w:rsidRDefault="00CF67F7" w:rsidP="00CF67F7">
      <w:pPr>
        <w:spacing w:line="280" w:lineRule="exact"/>
        <w:ind w:left="300" w:hanging="300"/>
        <w:rPr>
          <w:rFonts w:eastAsia="メイリオ" w:cs="メイリオ"/>
          <w:sz w:val="20"/>
          <w:szCs w:val="20"/>
        </w:rPr>
      </w:pPr>
      <w:r w:rsidRPr="00180CC6">
        <w:rPr>
          <w:sz w:val="20"/>
          <w:szCs w:val="20"/>
        </w:rPr>
        <w:t xml:space="preserve">(2) </w:t>
      </w:r>
      <w:r w:rsidRPr="00180CC6">
        <w:rPr>
          <w:rFonts w:eastAsia="メイリオ" w:cs="メイリオ"/>
          <w:sz w:val="20"/>
          <w:szCs w:val="20"/>
        </w:rPr>
        <w:t>A PDF file of a written consent with your own and your Director’s signatures need to be uploaded. If an applicant is a graduate student, a signature and a seal of the applicant’s supervisor/advisor are also required. Only the written consent can be accepted until one week later the deadline of research proposals.</w:t>
      </w:r>
    </w:p>
    <w:p w14:paraId="064298C7" w14:textId="77777777" w:rsidR="00025300" w:rsidRPr="00180CC6" w:rsidRDefault="00025300" w:rsidP="00CF67F7">
      <w:pPr>
        <w:spacing w:line="280" w:lineRule="exact"/>
        <w:ind w:left="300" w:hanging="300"/>
        <w:rPr>
          <w:rFonts w:eastAsia="メイリオ" w:cs="メイリオ"/>
          <w:sz w:val="20"/>
          <w:szCs w:val="20"/>
        </w:rPr>
      </w:pPr>
    </w:p>
    <w:p w14:paraId="0D26EE7D" w14:textId="12E0242D" w:rsidR="00CF67F7" w:rsidRPr="00180CC6" w:rsidRDefault="00CF67F7" w:rsidP="00CF67F7">
      <w:pPr>
        <w:spacing w:line="280" w:lineRule="exact"/>
        <w:ind w:left="300" w:hanging="300"/>
        <w:rPr>
          <w:rFonts w:eastAsia="メイリオ" w:cs="メイリオ"/>
          <w:sz w:val="20"/>
          <w:szCs w:val="20"/>
        </w:rPr>
      </w:pPr>
      <w:r w:rsidRPr="00180CC6">
        <w:rPr>
          <w:sz w:val="20"/>
          <w:szCs w:val="20"/>
        </w:rPr>
        <w:t xml:space="preserve">(3) </w:t>
      </w:r>
      <w:r w:rsidRPr="00180CC6">
        <w:rPr>
          <w:rFonts w:eastAsia="メイリオ" w:cs="メイリオ"/>
          <w:sz w:val="20"/>
          <w:szCs w:val="20"/>
        </w:rPr>
        <w:t>A confirmation notification will be sent by email from the Research Promotion Section, University of the Ryukyus upon receipt of your application. If you do not receive confirmation after one week of submitting your application, please be sure to contact us.</w:t>
      </w:r>
    </w:p>
    <w:p w14:paraId="2997DE4B" w14:textId="77777777" w:rsidR="00CF67F7" w:rsidRPr="00180CC6" w:rsidRDefault="00CF67F7" w:rsidP="00CF67F7">
      <w:pPr>
        <w:spacing w:line="280" w:lineRule="exact"/>
        <w:ind w:left="300" w:hanging="300"/>
        <w:rPr>
          <w:rFonts w:eastAsia="メイリオ" w:cs="メイリオ"/>
          <w:sz w:val="20"/>
          <w:szCs w:val="20"/>
        </w:rPr>
      </w:pPr>
    </w:p>
    <w:p w14:paraId="4237B584" w14:textId="77777777" w:rsidR="00CF67F7" w:rsidRPr="00180CC6" w:rsidRDefault="00CF67F7" w:rsidP="00CF67F7">
      <w:pPr>
        <w:spacing w:line="280" w:lineRule="exact"/>
        <w:ind w:leftChars="100" w:left="210"/>
        <w:rPr>
          <w:rFonts w:eastAsia="メイリオ" w:cs="メイリオ"/>
          <w:sz w:val="20"/>
          <w:szCs w:val="20"/>
        </w:rPr>
      </w:pPr>
      <w:r w:rsidRPr="00180CC6">
        <w:rPr>
          <w:rFonts w:eastAsia="メイリオ" w:cs="メイリオ"/>
          <w:sz w:val="20"/>
          <w:szCs w:val="20"/>
        </w:rPr>
        <w:t>Be sure that one researcher (or graduate student) may apply only one proposal. Multiple applications from the same researcher may be declined.</w:t>
      </w:r>
    </w:p>
    <w:p w14:paraId="79D37A30" w14:textId="77777777" w:rsidR="00CF67F7" w:rsidRPr="00180CC6" w:rsidRDefault="00CF67F7" w:rsidP="00CF67F7">
      <w:pPr>
        <w:spacing w:line="280" w:lineRule="exact"/>
        <w:rPr>
          <w:sz w:val="20"/>
          <w:szCs w:val="20"/>
        </w:rPr>
      </w:pPr>
    </w:p>
    <w:p w14:paraId="4103788D" w14:textId="77777777" w:rsidR="00CF67F7" w:rsidRPr="00180CC6" w:rsidRDefault="00CF67F7" w:rsidP="00CF67F7">
      <w:pPr>
        <w:spacing w:line="280" w:lineRule="exact"/>
        <w:rPr>
          <w:sz w:val="20"/>
          <w:szCs w:val="20"/>
        </w:rPr>
      </w:pPr>
      <w:r w:rsidRPr="00180CC6">
        <w:rPr>
          <w:sz w:val="20"/>
          <w:szCs w:val="20"/>
        </w:rPr>
        <w:t>5. Application Deadline</w:t>
      </w:r>
    </w:p>
    <w:p w14:paraId="3D348F77" w14:textId="66E718E4" w:rsidR="00CF67F7" w:rsidRPr="00180CC6" w:rsidRDefault="00CF67F7" w:rsidP="00902824">
      <w:pPr>
        <w:spacing w:line="280" w:lineRule="exact"/>
        <w:rPr>
          <w:sz w:val="20"/>
          <w:szCs w:val="20"/>
        </w:rPr>
      </w:pPr>
      <w:r w:rsidRPr="00180CC6">
        <w:rPr>
          <w:rFonts w:eastAsia="メイリオ" w:cs="メイリオ"/>
          <w:sz w:val="20"/>
          <w:szCs w:val="20"/>
        </w:rPr>
        <w:t xml:space="preserve">Application forms must be submitted via the online system from Dec </w:t>
      </w:r>
      <w:r w:rsidR="00794F7D" w:rsidRPr="00180CC6">
        <w:rPr>
          <w:rFonts w:eastAsia="メイリオ" w:cs="メイリオ"/>
          <w:sz w:val="20"/>
          <w:szCs w:val="20"/>
        </w:rPr>
        <w:t>1</w:t>
      </w:r>
      <w:r w:rsidRPr="00180CC6">
        <w:rPr>
          <w:rFonts w:eastAsia="メイリオ" w:cs="メイリオ"/>
          <w:sz w:val="20"/>
          <w:szCs w:val="20"/>
        </w:rPr>
        <w:t>, 20</w:t>
      </w:r>
      <w:r w:rsidR="00794F7D" w:rsidRPr="00180CC6">
        <w:rPr>
          <w:rFonts w:eastAsia="メイリオ" w:cs="メイリオ"/>
          <w:sz w:val="20"/>
          <w:szCs w:val="20"/>
        </w:rPr>
        <w:t>20</w:t>
      </w:r>
      <w:r w:rsidRPr="00180CC6">
        <w:rPr>
          <w:rFonts w:eastAsia="メイリオ" w:cs="メイリオ"/>
          <w:sz w:val="20"/>
          <w:szCs w:val="20"/>
        </w:rPr>
        <w:t xml:space="preserve"> to Jan </w:t>
      </w:r>
      <w:r w:rsidR="00794F7D" w:rsidRPr="00180CC6">
        <w:rPr>
          <w:rFonts w:eastAsia="メイリオ" w:cs="メイリオ"/>
          <w:sz w:val="20"/>
          <w:szCs w:val="20"/>
        </w:rPr>
        <w:t>8</w:t>
      </w:r>
      <w:r w:rsidRPr="00180CC6">
        <w:rPr>
          <w:rFonts w:eastAsia="メイリオ" w:cs="メイリオ"/>
          <w:sz w:val="20"/>
          <w:szCs w:val="20"/>
        </w:rPr>
        <w:t>, 202</w:t>
      </w:r>
      <w:r w:rsidR="00794F7D" w:rsidRPr="00180CC6">
        <w:rPr>
          <w:rFonts w:eastAsia="メイリオ" w:cs="メイリオ"/>
          <w:sz w:val="20"/>
          <w:szCs w:val="20"/>
        </w:rPr>
        <w:t>1</w:t>
      </w:r>
      <w:r w:rsidRPr="00180CC6">
        <w:rPr>
          <w:rFonts w:eastAsia="メイリオ" w:cs="メイリオ"/>
          <w:sz w:val="20"/>
          <w:szCs w:val="20"/>
        </w:rPr>
        <w:t>.</w:t>
      </w:r>
    </w:p>
    <w:p w14:paraId="2470A4B2" w14:textId="77777777" w:rsidR="00CF67F7" w:rsidRPr="00180CC6" w:rsidRDefault="00CF67F7" w:rsidP="00CF67F7">
      <w:pPr>
        <w:spacing w:line="280" w:lineRule="exact"/>
        <w:rPr>
          <w:sz w:val="20"/>
          <w:szCs w:val="20"/>
        </w:rPr>
      </w:pPr>
    </w:p>
    <w:p w14:paraId="106AF9B0" w14:textId="77777777" w:rsidR="00CF67F7" w:rsidRPr="00180CC6" w:rsidRDefault="00CF67F7" w:rsidP="00CF67F7">
      <w:pPr>
        <w:spacing w:line="280" w:lineRule="exact"/>
        <w:rPr>
          <w:sz w:val="20"/>
          <w:szCs w:val="20"/>
        </w:rPr>
      </w:pPr>
      <w:r w:rsidRPr="00180CC6">
        <w:rPr>
          <w:sz w:val="20"/>
          <w:szCs w:val="20"/>
        </w:rPr>
        <w:t>6. Inquiries</w:t>
      </w:r>
    </w:p>
    <w:p w14:paraId="72F9912D" w14:textId="3BD87BDC" w:rsidR="00CF67F7" w:rsidRPr="00180CC6" w:rsidRDefault="00F07291" w:rsidP="00CF67F7">
      <w:pPr>
        <w:spacing w:line="280" w:lineRule="exact"/>
        <w:rPr>
          <w:sz w:val="20"/>
          <w:szCs w:val="20"/>
        </w:rPr>
      </w:pPr>
      <w:r w:rsidRPr="00180CC6">
        <w:rPr>
          <w:sz w:val="20"/>
          <w:szCs w:val="20"/>
        </w:rPr>
        <w:t xml:space="preserve">(1) </w:t>
      </w:r>
      <w:r w:rsidR="00CF67F7" w:rsidRPr="00180CC6">
        <w:rPr>
          <w:rFonts w:eastAsia="メイリオ" w:cs="メイリオ"/>
          <w:sz w:val="20"/>
          <w:szCs w:val="20"/>
        </w:rPr>
        <w:t>For general procedures:</w:t>
      </w:r>
    </w:p>
    <w:p w14:paraId="6B436D0C" w14:textId="77777777" w:rsidR="00CF67F7" w:rsidRPr="00180CC6" w:rsidRDefault="00CF67F7" w:rsidP="00CF67F7">
      <w:pPr>
        <w:spacing w:line="280" w:lineRule="exact"/>
        <w:ind w:left="300"/>
        <w:rPr>
          <w:rFonts w:eastAsia="メイリオ" w:cs="メイリオ"/>
          <w:sz w:val="20"/>
          <w:szCs w:val="20"/>
        </w:rPr>
      </w:pPr>
      <w:r w:rsidRPr="00180CC6">
        <w:rPr>
          <w:rFonts w:eastAsia="メイリオ" w:cs="メイリオ"/>
          <w:sz w:val="20"/>
          <w:szCs w:val="20"/>
        </w:rPr>
        <w:t>Research Promotion Section, Joint Usage Facilities Liaison, General Strategic Planning Division, University of the Ryukyus</w:t>
      </w:r>
      <w:r w:rsidRPr="00180CC6">
        <w:rPr>
          <w:rFonts w:eastAsia="メイリオ" w:cs="メイリオ"/>
          <w:sz w:val="20"/>
          <w:szCs w:val="20"/>
        </w:rPr>
        <w:br/>
        <w:t xml:space="preserve">1 </w:t>
      </w:r>
      <w:proofErr w:type="spellStart"/>
      <w:r w:rsidRPr="00180CC6">
        <w:rPr>
          <w:rFonts w:eastAsia="メイリオ" w:cs="メイリオ"/>
          <w:sz w:val="20"/>
          <w:szCs w:val="20"/>
        </w:rPr>
        <w:t>Senbaru</w:t>
      </w:r>
      <w:proofErr w:type="spellEnd"/>
      <w:r w:rsidRPr="00180CC6">
        <w:rPr>
          <w:rFonts w:eastAsia="メイリオ" w:cs="メイリオ"/>
          <w:sz w:val="20"/>
          <w:szCs w:val="20"/>
        </w:rPr>
        <w:t>, Nishihara-</w:t>
      </w:r>
      <w:proofErr w:type="spellStart"/>
      <w:r w:rsidRPr="00180CC6">
        <w:rPr>
          <w:rFonts w:eastAsia="メイリオ" w:cs="メイリオ"/>
          <w:sz w:val="20"/>
          <w:szCs w:val="20"/>
        </w:rPr>
        <w:t>cho</w:t>
      </w:r>
      <w:proofErr w:type="spellEnd"/>
      <w:r w:rsidRPr="00180CC6">
        <w:rPr>
          <w:rFonts w:eastAsia="メイリオ" w:cs="メイリオ"/>
          <w:sz w:val="20"/>
          <w:szCs w:val="20"/>
        </w:rPr>
        <w:t xml:space="preserve">, </w:t>
      </w:r>
      <w:proofErr w:type="spellStart"/>
      <w:r w:rsidRPr="00180CC6">
        <w:rPr>
          <w:rFonts w:eastAsia="メイリオ" w:cs="メイリオ"/>
          <w:sz w:val="20"/>
          <w:szCs w:val="20"/>
        </w:rPr>
        <w:t>Nakagami</w:t>
      </w:r>
      <w:proofErr w:type="spellEnd"/>
      <w:r w:rsidRPr="00180CC6">
        <w:rPr>
          <w:rFonts w:eastAsia="メイリオ" w:cs="メイリオ"/>
          <w:sz w:val="20"/>
          <w:szCs w:val="20"/>
        </w:rPr>
        <w:t>-gun, Okinawa 903-0213 JAPAN</w:t>
      </w:r>
      <w:r w:rsidRPr="00180CC6">
        <w:rPr>
          <w:rFonts w:eastAsia="メイリオ" w:cs="メイリオ"/>
          <w:sz w:val="20"/>
          <w:szCs w:val="20"/>
        </w:rPr>
        <w:br/>
        <w:t xml:space="preserve">Tel: +81-(0)98-895-8036 </w:t>
      </w:r>
    </w:p>
    <w:p w14:paraId="14BB4F63" w14:textId="77777777" w:rsidR="00CF67F7" w:rsidRPr="00180CC6" w:rsidRDefault="00CF67F7" w:rsidP="00CF67F7">
      <w:pPr>
        <w:spacing w:line="280" w:lineRule="exact"/>
        <w:ind w:left="300"/>
        <w:rPr>
          <w:sz w:val="20"/>
          <w:szCs w:val="20"/>
        </w:rPr>
      </w:pPr>
      <w:r w:rsidRPr="00180CC6">
        <w:rPr>
          <w:sz w:val="20"/>
          <w:szCs w:val="20"/>
        </w:rPr>
        <w:t xml:space="preserve">e-mail: </w:t>
      </w:r>
      <w:hyperlink r:id="rId8" w:history="1">
        <w:r w:rsidRPr="00902824">
          <w:rPr>
            <w:rStyle w:val="a3"/>
            <w:color w:val="auto"/>
            <w:sz w:val="20"/>
            <w:szCs w:val="20"/>
          </w:rPr>
          <w:t>knkuodor@acs.u-ryukyu.ac.jp</w:t>
        </w:r>
      </w:hyperlink>
    </w:p>
    <w:p w14:paraId="70E13D56" w14:textId="77777777" w:rsidR="00CF67F7" w:rsidRPr="00180CC6" w:rsidRDefault="00CF67F7" w:rsidP="00CF67F7">
      <w:pPr>
        <w:spacing w:line="280" w:lineRule="exact"/>
        <w:ind w:left="300"/>
        <w:rPr>
          <w:sz w:val="20"/>
          <w:szCs w:val="20"/>
        </w:rPr>
      </w:pPr>
    </w:p>
    <w:p w14:paraId="0BFB0B2D" w14:textId="7B147285" w:rsidR="00CF67F7" w:rsidRPr="00180CC6" w:rsidRDefault="00F07291" w:rsidP="00902824">
      <w:pPr>
        <w:spacing w:line="280" w:lineRule="exact"/>
        <w:rPr>
          <w:sz w:val="20"/>
          <w:szCs w:val="20"/>
        </w:rPr>
      </w:pPr>
      <w:r w:rsidRPr="00180CC6">
        <w:rPr>
          <w:sz w:val="20"/>
          <w:szCs w:val="20"/>
        </w:rPr>
        <w:t>(</w:t>
      </w:r>
      <w:r w:rsidR="00D165C3" w:rsidRPr="00180CC6">
        <w:rPr>
          <w:sz w:val="20"/>
          <w:szCs w:val="20"/>
        </w:rPr>
        <w:t>2</w:t>
      </w:r>
      <w:r w:rsidRPr="00180CC6">
        <w:rPr>
          <w:sz w:val="20"/>
          <w:szCs w:val="20"/>
        </w:rPr>
        <w:t>)</w:t>
      </w:r>
      <w:r w:rsidR="00CF67F7" w:rsidRPr="00180CC6">
        <w:rPr>
          <w:sz w:val="20"/>
          <w:szCs w:val="20"/>
        </w:rPr>
        <w:t xml:space="preserve"> For online application system:</w:t>
      </w:r>
    </w:p>
    <w:p w14:paraId="38E8656F" w14:textId="77777777" w:rsidR="00CF67F7" w:rsidRPr="00180CC6" w:rsidRDefault="00CF67F7" w:rsidP="00902824">
      <w:pPr>
        <w:ind w:firstLineChars="150" w:firstLine="300"/>
        <w:rPr>
          <w:sz w:val="20"/>
          <w:szCs w:val="20"/>
        </w:rPr>
      </w:pPr>
      <w:r w:rsidRPr="00180CC6">
        <w:rPr>
          <w:sz w:val="20"/>
          <w:szCs w:val="20"/>
        </w:rPr>
        <w:t>e-mail: tbrc@ura3.c.ism.ac.jp</w:t>
      </w:r>
      <w:r w:rsidRPr="00180CC6">
        <w:rPr>
          <w:rFonts w:hint="eastAsia"/>
          <w:sz w:val="20"/>
          <w:szCs w:val="20"/>
        </w:rPr>
        <w:t xml:space="preserve">　</w:t>
      </w:r>
      <w:r w:rsidRPr="00180CC6">
        <w:rPr>
          <w:sz w:val="20"/>
          <w:szCs w:val="20"/>
        </w:rPr>
        <w:t>(The Institute of Statistical Mathematics)</w:t>
      </w:r>
    </w:p>
    <w:p w14:paraId="468833FB" w14:textId="77777777" w:rsidR="00CF67F7" w:rsidRPr="00180CC6" w:rsidRDefault="00CF67F7" w:rsidP="00CF67F7">
      <w:pPr>
        <w:spacing w:line="280" w:lineRule="exact"/>
        <w:rPr>
          <w:sz w:val="20"/>
          <w:szCs w:val="20"/>
        </w:rPr>
      </w:pPr>
    </w:p>
    <w:p w14:paraId="723F0A29" w14:textId="77777777" w:rsidR="00CF67F7" w:rsidRPr="00180CC6" w:rsidRDefault="00CF67F7" w:rsidP="00CF67F7">
      <w:pPr>
        <w:spacing w:line="280" w:lineRule="exact"/>
        <w:rPr>
          <w:sz w:val="20"/>
          <w:szCs w:val="20"/>
        </w:rPr>
      </w:pPr>
      <w:r w:rsidRPr="00180CC6">
        <w:rPr>
          <w:sz w:val="20"/>
          <w:szCs w:val="20"/>
        </w:rPr>
        <w:t>7. Decision</w:t>
      </w:r>
    </w:p>
    <w:p w14:paraId="7775A8E6" w14:textId="77777777" w:rsidR="00CF67F7" w:rsidRPr="00180CC6" w:rsidRDefault="00CF67F7" w:rsidP="00CF67F7">
      <w:pPr>
        <w:spacing w:line="280" w:lineRule="exact"/>
        <w:ind w:left="200"/>
        <w:rPr>
          <w:sz w:val="20"/>
          <w:szCs w:val="20"/>
        </w:rPr>
      </w:pPr>
      <w:r w:rsidRPr="00180CC6">
        <w:rPr>
          <w:rFonts w:eastAsia="メイリオ" w:cs="メイリオ"/>
          <w:sz w:val="20"/>
          <w:szCs w:val="20"/>
        </w:rPr>
        <w:lastRenderedPageBreak/>
        <w:t>Decisions on selection will be made by the Steering Committee of TBRC, which will be notified via email by the Director of TBRC.</w:t>
      </w:r>
    </w:p>
    <w:p w14:paraId="77DD6FDE" w14:textId="77777777" w:rsidR="00CF67F7" w:rsidRPr="00180CC6" w:rsidRDefault="00CF67F7" w:rsidP="00CF67F7">
      <w:pPr>
        <w:spacing w:line="280" w:lineRule="exact"/>
        <w:rPr>
          <w:sz w:val="20"/>
          <w:szCs w:val="20"/>
        </w:rPr>
      </w:pPr>
    </w:p>
    <w:p w14:paraId="0519A2A5" w14:textId="77777777" w:rsidR="00CF67F7" w:rsidRPr="00180CC6" w:rsidRDefault="00CF67F7" w:rsidP="00CF67F7">
      <w:pPr>
        <w:spacing w:line="280" w:lineRule="exact"/>
        <w:rPr>
          <w:sz w:val="20"/>
          <w:szCs w:val="20"/>
        </w:rPr>
      </w:pPr>
      <w:r w:rsidRPr="00180CC6">
        <w:rPr>
          <w:sz w:val="20"/>
          <w:szCs w:val="20"/>
        </w:rPr>
        <w:t>8. Submission of Reports, Presentation of Theses, etc.</w:t>
      </w:r>
    </w:p>
    <w:p w14:paraId="20B128D9" w14:textId="77777777" w:rsidR="00D165C3" w:rsidRPr="00180CC6" w:rsidRDefault="00CF67F7" w:rsidP="00D165C3">
      <w:pPr>
        <w:spacing w:line="280" w:lineRule="exact"/>
        <w:rPr>
          <w:sz w:val="20"/>
          <w:szCs w:val="20"/>
        </w:rPr>
      </w:pPr>
      <w:r w:rsidRPr="00180CC6">
        <w:rPr>
          <w:rFonts w:eastAsia="メイリオ" w:cs="メイリオ"/>
          <w:kern w:val="0"/>
          <w:sz w:val="20"/>
          <w:szCs w:val="20"/>
        </w:rPr>
        <w:t>(1) Successful applicants should submit a prescribed report on the online application system</w:t>
      </w:r>
      <w:r w:rsidRPr="00180CC6">
        <w:rPr>
          <w:rFonts w:eastAsia="メイリオ" w:cs="メイリオ"/>
          <w:sz w:val="20"/>
          <w:szCs w:val="20"/>
        </w:rPr>
        <w:t xml:space="preserve"> by Mar 31, 202</w:t>
      </w:r>
      <w:r w:rsidR="00794F7D" w:rsidRPr="00180CC6">
        <w:rPr>
          <w:rFonts w:eastAsia="メイリオ" w:cs="メイリオ"/>
          <w:sz w:val="20"/>
          <w:szCs w:val="20"/>
        </w:rPr>
        <w:t>2</w:t>
      </w:r>
      <w:r w:rsidRPr="00180CC6">
        <w:rPr>
          <w:rFonts w:eastAsia="メイリオ" w:cs="メイリオ"/>
          <w:sz w:val="20"/>
          <w:szCs w:val="20"/>
        </w:rPr>
        <w:t xml:space="preserve">. </w:t>
      </w:r>
      <w:r w:rsidRPr="00180CC6" w:rsidDel="00AF7BAA">
        <w:rPr>
          <w:rFonts w:eastAsia="メイリオ" w:cs="メイリオ"/>
          <w:kern w:val="0"/>
          <w:sz w:val="20"/>
          <w:szCs w:val="20"/>
        </w:rPr>
        <w:t xml:space="preserve"> </w:t>
      </w:r>
    </w:p>
    <w:p w14:paraId="6158C22E" w14:textId="4778C135" w:rsidR="00D165C3" w:rsidRPr="00180CC6" w:rsidRDefault="00D165C3" w:rsidP="00D165C3">
      <w:pPr>
        <w:spacing w:line="280" w:lineRule="exact"/>
        <w:rPr>
          <w:sz w:val="20"/>
          <w:szCs w:val="20"/>
        </w:rPr>
      </w:pPr>
    </w:p>
    <w:p w14:paraId="682E5217" w14:textId="77777777" w:rsidR="00D165C3" w:rsidRPr="00180CC6" w:rsidRDefault="00CF67F7" w:rsidP="00D165C3">
      <w:pPr>
        <w:spacing w:line="280" w:lineRule="exact"/>
        <w:rPr>
          <w:sz w:val="20"/>
          <w:szCs w:val="20"/>
        </w:rPr>
      </w:pPr>
      <w:r w:rsidRPr="00180CC6">
        <w:rPr>
          <w:sz w:val="20"/>
          <w:szCs w:val="20"/>
        </w:rPr>
        <w:t xml:space="preserve">(2) </w:t>
      </w:r>
      <w:r w:rsidRPr="00180CC6">
        <w:rPr>
          <w:rFonts w:eastAsia="メイリオ" w:cs="メイリオ"/>
          <w:kern w:val="0"/>
          <w:sz w:val="20"/>
          <w:szCs w:val="20"/>
        </w:rPr>
        <w:t>The content of submitted reports will be included in the Annual Report of TBRC.</w:t>
      </w:r>
    </w:p>
    <w:p w14:paraId="6E7777A6" w14:textId="54102734" w:rsidR="00D165C3" w:rsidRPr="00180CC6" w:rsidRDefault="00D165C3" w:rsidP="00D165C3">
      <w:pPr>
        <w:spacing w:line="280" w:lineRule="exact"/>
        <w:rPr>
          <w:sz w:val="20"/>
          <w:szCs w:val="20"/>
        </w:rPr>
      </w:pPr>
      <w:bookmarkStart w:id="1" w:name="_Hlk55555398"/>
    </w:p>
    <w:bookmarkEnd w:id="1"/>
    <w:p w14:paraId="0896C951" w14:textId="77777777" w:rsidR="00D165C3" w:rsidRPr="00180CC6" w:rsidRDefault="00CF67F7" w:rsidP="00D165C3">
      <w:pPr>
        <w:spacing w:line="280" w:lineRule="exact"/>
        <w:rPr>
          <w:sz w:val="20"/>
          <w:szCs w:val="20"/>
        </w:rPr>
      </w:pPr>
      <w:r w:rsidRPr="00180CC6">
        <w:rPr>
          <w:rFonts w:eastAsia="メイリオ" w:cs="メイリオ"/>
          <w:kern w:val="0"/>
          <w:sz w:val="20"/>
          <w:szCs w:val="20"/>
        </w:rPr>
        <w:t xml:space="preserve">(3) </w:t>
      </w:r>
      <w:r w:rsidRPr="00180CC6">
        <w:rPr>
          <w:rFonts w:eastAsia="メイリオ" w:cs="メイリオ"/>
          <w:sz w:val="20"/>
          <w:szCs w:val="20"/>
        </w:rPr>
        <w:t>When publishing results of your research, please include a note of acknowledgement (see the example below) mentioning that the results of your research were achieved through joint usage and collaborative research at TBRC. Please also send copies of the publication to the above postal or email address of the Research promotion Section (Photocopies or electronic data are also acceptable. Please send 2 copies in the case of paper reprints).</w:t>
      </w:r>
    </w:p>
    <w:p w14:paraId="2C577304" w14:textId="77777777" w:rsidR="00CF67F7" w:rsidRPr="00180CC6" w:rsidRDefault="00CF67F7" w:rsidP="00CF67F7">
      <w:pPr>
        <w:spacing w:line="280" w:lineRule="exact"/>
        <w:rPr>
          <w:sz w:val="20"/>
          <w:szCs w:val="20"/>
        </w:rPr>
      </w:pPr>
      <w:bookmarkStart w:id="2" w:name="_Hlk55555197"/>
    </w:p>
    <w:bookmarkEnd w:id="2"/>
    <w:p w14:paraId="31E41BB9" w14:textId="77777777" w:rsidR="00CF67F7" w:rsidRPr="00180CC6" w:rsidRDefault="00CF67F7" w:rsidP="00CF67F7">
      <w:pPr>
        <w:spacing w:line="280" w:lineRule="exact"/>
        <w:ind w:left="400"/>
        <w:rPr>
          <w:sz w:val="20"/>
          <w:szCs w:val="20"/>
        </w:rPr>
      </w:pPr>
      <w:r w:rsidRPr="00180CC6">
        <w:rPr>
          <w:sz w:val="20"/>
          <w:szCs w:val="20"/>
        </w:rPr>
        <w:t>This study was supported by the Collaborative Research of Tropical Biosphere Research Center, University of the Ryukyus.</w:t>
      </w:r>
    </w:p>
    <w:p w14:paraId="170855B0" w14:textId="77777777" w:rsidR="00CF67F7" w:rsidRPr="00180CC6" w:rsidRDefault="00CF67F7" w:rsidP="00CF67F7">
      <w:pPr>
        <w:spacing w:line="280" w:lineRule="exact"/>
        <w:rPr>
          <w:sz w:val="20"/>
          <w:szCs w:val="20"/>
        </w:rPr>
      </w:pPr>
    </w:p>
    <w:p w14:paraId="35CBED5F" w14:textId="77777777" w:rsidR="00CF67F7" w:rsidRPr="00180CC6" w:rsidRDefault="00CF67F7" w:rsidP="00CF67F7">
      <w:pPr>
        <w:spacing w:line="280" w:lineRule="exact"/>
        <w:rPr>
          <w:sz w:val="20"/>
          <w:szCs w:val="20"/>
        </w:rPr>
      </w:pPr>
      <w:r w:rsidRPr="00180CC6">
        <w:rPr>
          <w:sz w:val="20"/>
          <w:szCs w:val="20"/>
        </w:rPr>
        <w:t>9. Other Matters</w:t>
      </w:r>
    </w:p>
    <w:p w14:paraId="1E90B1CF" w14:textId="495A6DF1" w:rsidR="00025300" w:rsidRPr="00180CC6" w:rsidRDefault="00025300" w:rsidP="00025300">
      <w:pPr>
        <w:spacing w:line="280" w:lineRule="exact"/>
        <w:rPr>
          <w:sz w:val="20"/>
          <w:szCs w:val="20"/>
        </w:rPr>
      </w:pPr>
      <w:r w:rsidRPr="00180CC6">
        <w:rPr>
          <w:rFonts w:eastAsia="メイリオ" w:cs="メイリオ"/>
          <w:sz w:val="20"/>
          <w:szCs w:val="20"/>
        </w:rPr>
        <w:t xml:space="preserve">(1) </w:t>
      </w:r>
      <w:r w:rsidR="00CF67F7" w:rsidRPr="00180CC6">
        <w:rPr>
          <w:rFonts w:eastAsia="メイリオ" w:cs="メイリオ"/>
          <w:sz w:val="20"/>
          <w:szCs w:val="20"/>
        </w:rPr>
        <w:t>Please contact the faculty member in your field regarding equipment available at TBRC.</w:t>
      </w:r>
    </w:p>
    <w:p w14:paraId="28975E32" w14:textId="300210D7" w:rsidR="00025300" w:rsidRPr="00180CC6" w:rsidRDefault="00025300" w:rsidP="00025300">
      <w:pPr>
        <w:spacing w:line="280" w:lineRule="exact"/>
        <w:rPr>
          <w:sz w:val="20"/>
          <w:szCs w:val="20"/>
        </w:rPr>
      </w:pPr>
    </w:p>
    <w:p w14:paraId="5E614A6C" w14:textId="32B6374F" w:rsidR="00CF67F7" w:rsidRDefault="00025300" w:rsidP="00902824">
      <w:pPr>
        <w:pStyle w:val="Web"/>
        <w:shd w:val="clear" w:color="auto" w:fill="FFFFFF"/>
        <w:spacing w:line="280" w:lineRule="exact"/>
      </w:pPr>
      <w:r w:rsidRPr="00902824">
        <w:rPr>
          <w:rFonts w:ascii="Century" w:eastAsia="メイリオ" w:hAnsi="Century" w:cs="メイリオ"/>
          <w:sz w:val="20"/>
          <w:szCs w:val="20"/>
        </w:rPr>
        <w:t xml:space="preserve">(2) </w:t>
      </w:r>
      <w:r w:rsidR="00CF67F7" w:rsidRPr="00902824">
        <w:rPr>
          <w:rFonts w:ascii="Century" w:eastAsia="メイリオ" w:hAnsi="Century" w:cs="メイリオ"/>
          <w:sz w:val="20"/>
          <w:szCs w:val="20"/>
        </w:rPr>
        <w:t xml:space="preserve">Successful applicants must abide by the university rules and regulations. Please pay special attention to The University of the Ryukyus Policy on the Handling of Tangible Research Materials with regards to the taking out of samples, </w:t>
      </w:r>
      <w:proofErr w:type="gramStart"/>
      <w:r w:rsidR="00CF67F7" w:rsidRPr="00902824">
        <w:rPr>
          <w:rFonts w:ascii="Century" w:eastAsia="メイリオ" w:hAnsi="Century" w:cs="メイリオ"/>
          <w:sz w:val="20"/>
          <w:szCs w:val="20"/>
        </w:rPr>
        <w:t>specimens</w:t>
      </w:r>
      <w:proofErr w:type="gramEnd"/>
      <w:r w:rsidR="00CF67F7" w:rsidRPr="00902824">
        <w:rPr>
          <w:rFonts w:ascii="Century" w:eastAsia="メイリオ" w:hAnsi="Century" w:cs="メイリオ"/>
          <w:sz w:val="20"/>
          <w:szCs w:val="20"/>
        </w:rPr>
        <w:t xml:space="preserve"> and other materials from your research. For details, please contact your supporting faculty member.</w:t>
      </w:r>
    </w:p>
    <w:sectPr w:rsidR="00CF67F7" w:rsidSect="00EB2E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E96D" w14:textId="77777777" w:rsidR="00E27654" w:rsidRDefault="00E27654" w:rsidP="003263E2">
      <w:r>
        <w:separator/>
      </w:r>
    </w:p>
  </w:endnote>
  <w:endnote w:type="continuationSeparator" w:id="0">
    <w:p w14:paraId="36140F5C" w14:textId="77777777" w:rsidR="00E27654" w:rsidRDefault="00E27654" w:rsidP="0032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5EAD5" w14:textId="77777777" w:rsidR="00E27654" w:rsidRDefault="00E27654" w:rsidP="003263E2">
      <w:r>
        <w:separator/>
      </w:r>
    </w:p>
  </w:footnote>
  <w:footnote w:type="continuationSeparator" w:id="0">
    <w:p w14:paraId="18077AD0" w14:textId="77777777" w:rsidR="00E27654" w:rsidRDefault="00E27654" w:rsidP="0032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831"/>
    <w:multiLevelType w:val="hybridMultilevel"/>
    <w:tmpl w:val="720EE276"/>
    <w:lvl w:ilvl="0" w:tplc="6E96D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7F7"/>
    <w:rsid w:val="00006D9B"/>
    <w:rsid w:val="00025300"/>
    <w:rsid w:val="00032777"/>
    <w:rsid w:val="000370CF"/>
    <w:rsid w:val="000E6F84"/>
    <w:rsid w:val="00162365"/>
    <w:rsid w:val="00180CC6"/>
    <w:rsid w:val="002A7225"/>
    <w:rsid w:val="002C2C65"/>
    <w:rsid w:val="002F3322"/>
    <w:rsid w:val="0030478D"/>
    <w:rsid w:val="003263E2"/>
    <w:rsid w:val="003A2506"/>
    <w:rsid w:val="00450D33"/>
    <w:rsid w:val="00465DC4"/>
    <w:rsid w:val="00556E9E"/>
    <w:rsid w:val="005661A2"/>
    <w:rsid w:val="005B217B"/>
    <w:rsid w:val="005E46AF"/>
    <w:rsid w:val="00677B41"/>
    <w:rsid w:val="0075492D"/>
    <w:rsid w:val="00794F7D"/>
    <w:rsid w:val="007F6E7C"/>
    <w:rsid w:val="00804D4A"/>
    <w:rsid w:val="008207EC"/>
    <w:rsid w:val="00842D71"/>
    <w:rsid w:val="00860E6C"/>
    <w:rsid w:val="008D0DE5"/>
    <w:rsid w:val="00902824"/>
    <w:rsid w:val="009718F4"/>
    <w:rsid w:val="00A1564A"/>
    <w:rsid w:val="00A44677"/>
    <w:rsid w:val="00AD09C0"/>
    <w:rsid w:val="00BD7A8B"/>
    <w:rsid w:val="00C75CCD"/>
    <w:rsid w:val="00C9060B"/>
    <w:rsid w:val="00CE294B"/>
    <w:rsid w:val="00CF2DFE"/>
    <w:rsid w:val="00CF67F7"/>
    <w:rsid w:val="00CF726A"/>
    <w:rsid w:val="00D165C3"/>
    <w:rsid w:val="00D37D73"/>
    <w:rsid w:val="00D71BC2"/>
    <w:rsid w:val="00DD119E"/>
    <w:rsid w:val="00E27654"/>
    <w:rsid w:val="00F0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FB33A0"/>
  <w15:chartTrackingRefBased/>
  <w15:docId w15:val="{B44CABD0-B252-4E80-BFB5-1B272CC7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7F7"/>
    <w:pPr>
      <w:widowControl w:val="0"/>
      <w:jc w:val="both"/>
    </w:pPr>
    <w:rPr>
      <w:rFonts w:ascii="Century" w:eastAsia="ＭＳ 明朝"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67F7"/>
    <w:rPr>
      <w:color w:val="0563C1"/>
      <w:u w:val="single"/>
    </w:rPr>
  </w:style>
  <w:style w:type="paragraph" w:styleId="Web">
    <w:name w:val="Normal (Web)"/>
    <w:basedOn w:val="a"/>
    <w:uiPriority w:val="99"/>
    <w:unhideWhenUsed/>
    <w:rsid w:val="00CF67F7"/>
    <w:pPr>
      <w:widowControl/>
      <w:spacing w:after="384"/>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A72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7225"/>
    <w:rPr>
      <w:rFonts w:asciiTheme="majorHAnsi" w:eastAsiaTheme="majorEastAsia" w:hAnsiTheme="majorHAnsi" w:cstheme="majorBidi"/>
      <w:sz w:val="18"/>
      <w:szCs w:val="18"/>
    </w:rPr>
  </w:style>
  <w:style w:type="paragraph" w:styleId="a6">
    <w:name w:val="header"/>
    <w:basedOn w:val="a"/>
    <w:link w:val="a7"/>
    <w:uiPriority w:val="99"/>
    <w:unhideWhenUsed/>
    <w:rsid w:val="003263E2"/>
    <w:pPr>
      <w:tabs>
        <w:tab w:val="center" w:pos="4252"/>
        <w:tab w:val="right" w:pos="8504"/>
      </w:tabs>
      <w:snapToGrid w:val="0"/>
    </w:pPr>
  </w:style>
  <w:style w:type="character" w:customStyle="1" w:styleId="a7">
    <w:name w:val="ヘッダー (文字)"/>
    <w:basedOn w:val="a0"/>
    <w:link w:val="a6"/>
    <w:uiPriority w:val="99"/>
    <w:rsid w:val="003263E2"/>
    <w:rPr>
      <w:rFonts w:ascii="Century" w:eastAsia="ＭＳ 明朝" w:hAnsi="Century" w:cs="Arial"/>
    </w:rPr>
  </w:style>
  <w:style w:type="paragraph" w:styleId="a8">
    <w:name w:val="footer"/>
    <w:basedOn w:val="a"/>
    <w:link w:val="a9"/>
    <w:uiPriority w:val="99"/>
    <w:unhideWhenUsed/>
    <w:rsid w:val="003263E2"/>
    <w:pPr>
      <w:tabs>
        <w:tab w:val="center" w:pos="4252"/>
        <w:tab w:val="right" w:pos="8504"/>
      </w:tabs>
      <w:snapToGrid w:val="0"/>
    </w:pPr>
  </w:style>
  <w:style w:type="character" w:customStyle="1" w:styleId="a9">
    <w:name w:val="フッター (文字)"/>
    <w:basedOn w:val="a0"/>
    <w:link w:val="a8"/>
    <w:uiPriority w:val="99"/>
    <w:rsid w:val="003263E2"/>
    <w:rPr>
      <w:rFonts w:ascii="Century" w:eastAsia="ＭＳ 明朝" w:hAnsi="Century"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070579">
      <w:bodyDiv w:val="1"/>
      <w:marLeft w:val="0"/>
      <w:marRight w:val="0"/>
      <w:marTop w:val="0"/>
      <w:marBottom w:val="0"/>
      <w:divBdr>
        <w:top w:val="none" w:sz="0" w:space="0" w:color="auto"/>
        <w:left w:val="none" w:sz="0" w:space="0" w:color="auto"/>
        <w:bottom w:val="none" w:sz="0" w:space="0" w:color="auto"/>
        <w:right w:val="none" w:sz="0" w:space="0" w:color="auto"/>
      </w:divBdr>
    </w:div>
    <w:div w:id="21423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kuodor@acs.u-ryuky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FACB-D9CC-47BF-AAE8-2960982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knkuodor</dc:creator>
  <cp:keywords/>
  <dc:description/>
  <cp:lastModifiedBy>kyoudouriyou1</cp:lastModifiedBy>
  <cp:revision>5</cp:revision>
  <cp:lastPrinted>2020-11-05T04:05:00Z</cp:lastPrinted>
  <dcterms:created xsi:type="dcterms:W3CDTF">2020-11-09T23:59:00Z</dcterms:created>
  <dcterms:modified xsi:type="dcterms:W3CDTF">2020-11-20T00:29:00Z</dcterms:modified>
</cp:coreProperties>
</file>